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89400" w14:textId="290A93E8" w:rsidR="00B30A8A" w:rsidRPr="007640EF" w:rsidRDefault="00167908" w:rsidP="007C0E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40EF">
        <w:rPr>
          <w:rFonts w:ascii="Times New Roman" w:hAnsi="Times New Roman" w:cs="Times New Roman"/>
          <w:b/>
          <w:bCs/>
          <w:sz w:val="24"/>
          <w:szCs w:val="24"/>
        </w:rPr>
        <w:t xml:space="preserve">Új irányelv coeliakiában: </w:t>
      </w:r>
      <w:r w:rsidR="0051408A" w:rsidRPr="007640EF">
        <w:rPr>
          <w:rFonts w:ascii="Times New Roman" w:hAnsi="Times New Roman" w:cs="Times New Roman"/>
          <w:b/>
          <w:bCs/>
          <w:sz w:val="24"/>
          <w:szCs w:val="24"/>
        </w:rPr>
        <w:t xml:space="preserve">az Európai Coeliakia Társaság (ESsCD) </w:t>
      </w:r>
      <w:r w:rsidRPr="007640EF">
        <w:rPr>
          <w:rFonts w:ascii="Times New Roman" w:hAnsi="Times New Roman" w:cs="Times New Roman"/>
          <w:b/>
          <w:bCs/>
          <w:sz w:val="24"/>
          <w:szCs w:val="24"/>
        </w:rPr>
        <w:t>2019-es irányelvének bemutatása</w:t>
      </w:r>
    </w:p>
    <w:p w14:paraId="50544AA2" w14:textId="11177A1F" w:rsidR="00C51998" w:rsidRPr="007640EF" w:rsidRDefault="00B30A8A" w:rsidP="007C0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0EF">
        <w:rPr>
          <w:rFonts w:ascii="Times New Roman" w:hAnsi="Times New Roman" w:cs="Times New Roman"/>
          <w:sz w:val="24"/>
          <w:szCs w:val="24"/>
        </w:rPr>
        <w:t>A coeliakia szisztémás, immun-mediált kórkép, mely</w:t>
      </w:r>
      <w:r w:rsidR="00C51998" w:rsidRPr="007640EF">
        <w:rPr>
          <w:rFonts w:ascii="Times New Roman" w:hAnsi="Times New Roman" w:cs="Times New Roman"/>
          <w:sz w:val="24"/>
          <w:szCs w:val="24"/>
        </w:rPr>
        <w:t xml:space="preserve"> glutén hatására alakul ki genetikailag hajlamos </w:t>
      </w:r>
      <w:r w:rsidR="007640EF" w:rsidRPr="007640EF">
        <w:rPr>
          <w:rFonts w:ascii="Times New Roman" w:hAnsi="Times New Roman" w:cs="Times New Roman"/>
          <w:sz w:val="24"/>
          <w:szCs w:val="24"/>
        </w:rPr>
        <w:t>egyénekben</w:t>
      </w:r>
      <w:r w:rsidR="00C51998" w:rsidRPr="007640EF">
        <w:rPr>
          <w:rFonts w:ascii="Times New Roman" w:hAnsi="Times New Roman" w:cs="Times New Roman"/>
          <w:sz w:val="24"/>
          <w:szCs w:val="24"/>
        </w:rPr>
        <w:t xml:space="preserve">. A kórkép </w:t>
      </w:r>
      <w:r w:rsidRPr="007640EF">
        <w:rPr>
          <w:rFonts w:ascii="Times New Roman" w:hAnsi="Times New Roman" w:cs="Times New Roman"/>
          <w:sz w:val="24"/>
          <w:szCs w:val="24"/>
        </w:rPr>
        <w:t xml:space="preserve">a populáció </w:t>
      </w:r>
      <w:r w:rsidR="00C51998" w:rsidRPr="007640EF">
        <w:rPr>
          <w:rFonts w:ascii="Times New Roman" w:hAnsi="Times New Roman" w:cs="Times New Roman"/>
          <w:sz w:val="24"/>
          <w:szCs w:val="24"/>
        </w:rPr>
        <w:t>kb.</w:t>
      </w:r>
      <w:r w:rsidRPr="007640EF">
        <w:rPr>
          <w:rFonts w:ascii="Times New Roman" w:hAnsi="Times New Roman" w:cs="Times New Roman"/>
          <w:sz w:val="24"/>
          <w:szCs w:val="24"/>
        </w:rPr>
        <w:t xml:space="preserve"> 1%-át érinti</w:t>
      </w:r>
      <w:r w:rsidR="00C51998" w:rsidRPr="007640EF">
        <w:rPr>
          <w:rFonts w:ascii="Times New Roman" w:hAnsi="Times New Roman" w:cs="Times New Roman"/>
          <w:sz w:val="24"/>
          <w:szCs w:val="24"/>
        </w:rPr>
        <w:t xml:space="preserve">, gyakorisága növekvő tendenciát mutat. Az 1969-es Interlaken kritériumok megalkotása óta a vezető gasztroenterológiai társaságok számos nemzetközi irányelvet </w:t>
      </w:r>
      <w:r w:rsidR="00164EE3" w:rsidRPr="007640EF">
        <w:rPr>
          <w:rFonts w:ascii="Times New Roman" w:hAnsi="Times New Roman" w:cs="Times New Roman"/>
          <w:sz w:val="24"/>
          <w:szCs w:val="24"/>
        </w:rPr>
        <w:t>tettek közzé, melyek segítik a coeliakia diagnózisának felállítását</w:t>
      </w:r>
      <w:r w:rsidR="00C51998" w:rsidRPr="007640EF">
        <w:rPr>
          <w:rFonts w:ascii="Times New Roman" w:hAnsi="Times New Roman" w:cs="Times New Roman"/>
          <w:sz w:val="24"/>
          <w:szCs w:val="24"/>
        </w:rPr>
        <w:t xml:space="preserve"> gyermek- és felnőttkor</w:t>
      </w:r>
      <w:r w:rsidR="00164EE3" w:rsidRPr="007640EF">
        <w:rPr>
          <w:rFonts w:ascii="Times New Roman" w:hAnsi="Times New Roman" w:cs="Times New Roman"/>
          <w:sz w:val="24"/>
          <w:szCs w:val="24"/>
        </w:rPr>
        <w:t>ban</w:t>
      </w:r>
      <w:r w:rsidR="00C51998" w:rsidRPr="007640EF">
        <w:rPr>
          <w:rFonts w:ascii="Times New Roman" w:hAnsi="Times New Roman" w:cs="Times New Roman"/>
          <w:sz w:val="24"/>
          <w:szCs w:val="24"/>
        </w:rPr>
        <w:t xml:space="preserve">. </w:t>
      </w:r>
      <w:r w:rsidR="00164EE3" w:rsidRPr="007640EF">
        <w:rPr>
          <w:rFonts w:ascii="Times New Roman" w:hAnsi="Times New Roman" w:cs="Times New Roman"/>
          <w:sz w:val="24"/>
          <w:szCs w:val="24"/>
        </w:rPr>
        <w:t xml:space="preserve">Az egyik legújabb </w:t>
      </w:r>
      <w:r w:rsidR="007C0E70" w:rsidRPr="007640EF">
        <w:rPr>
          <w:rFonts w:ascii="Times New Roman" w:hAnsi="Times New Roman" w:cs="Times New Roman"/>
          <w:sz w:val="24"/>
          <w:szCs w:val="24"/>
        </w:rPr>
        <w:t xml:space="preserve">bizonyítékokon alapuló </w:t>
      </w:r>
      <w:r w:rsidR="00164EE3" w:rsidRPr="007640EF">
        <w:rPr>
          <w:rFonts w:ascii="Times New Roman" w:hAnsi="Times New Roman" w:cs="Times New Roman"/>
          <w:sz w:val="24"/>
          <w:szCs w:val="24"/>
        </w:rPr>
        <w:t>európai irányelv</w:t>
      </w:r>
      <w:r w:rsidR="007C0E70" w:rsidRPr="007640EF">
        <w:rPr>
          <w:rFonts w:ascii="Times New Roman" w:hAnsi="Times New Roman" w:cs="Times New Roman"/>
          <w:sz w:val="24"/>
          <w:szCs w:val="24"/>
        </w:rPr>
        <w:t>et</w:t>
      </w:r>
      <w:r w:rsidR="00164EE3" w:rsidRPr="007640EF">
        <w:rPr>
          <w:rFonts w:ascii="Times New Roman" w:hAnsi="Times New Roman" w:cs="Times New Roman"/>
          <w:sz w:val="24"/>
          <w:szCs w:val="24"/>
        </w:rPr>
        <w:t xml:space="preserve"> 2019-ben </w:t>
      </w:r>
      <w:r w:rsidR="007C0E70" w:rsidRPr="007640EF">
        <w:rPr>
          <w:rFonts w:ascii="Times New Roman" w:hAnsi="Times New Roman" w:cs="Times New Roman"/>
          <w:sz w:val="24"/>
          <w:szCs w:val="24"/>
        </w:rPr>
        <w:t>tette közzé egy gasztroenterológusokat</w:t>
      </w:r>
      <w:r w:rsidR="007F0EBD" w:rsidRPr="007640EF">
        <w:rPr>
          <w:rFonts w:ascii="Times New Roman" w:hAnsi="Times New Roman" w:cs="Times New Roman"/>
          <w:sz w:val="24"/>
          <w:szCs w:val="24"/>
        </w:rPr>
        <w:t xml:space="preserve"> és</w:t>
      </w:r>
      <w:r w:rsidR="007C0E70" w:rsidRPr="007640EF">
        <w:rPr>
          <w:rFonts w:ascii="Times New Roman" w:hAnsi="Times New Roman" w:cs="Times New Roman"/>
          <w:sz w:val="24"/>
          <w:szCs w:val="24"/>
        </w:rPr>
        <w:t xml:space="preserve"> gyermek-gasztroenterológusokat tömörítő társaság (</w:t>
      </w:r>
      <w:r w:rsidR="0051408A" w:rsidRPr="007640EF">
        <w:rPr>
          <w:rFonts w:ascii="Times New Roman" w:hAnsi="Times New Roman" w:cs="Times New Roman"/>
          <w:sz w:val="24"/>
          <w:szCs w:val="24"/>
        </w:rPr>
        <w:t xml:space="preserve">Európai Coeliakia Társaság, angolul </w:t>
      </w:r>
      <w:r w:rsidR="007C0E70" w:rsidRPr="007640EF">
        <w:rPr>
          <w:rFonts w:ascii="Times New Roman" w:hAnsi="Times New Roman" w:cs="Times New Roman"/>
          <w:sz w:val="24"/>
          <w:szCs w:val="24"/>
        </w:rPr>
        <w:t xml:space="preserve">„European Society for the Study of Coeliac Disease”, ESsCD). A továbbiakban </w:t>
      </w:r>
      <w:r w:rsidR="00300EA4" w:rsidRPr="007640EF">
        <w:rPr>
          <w:rFonts w:ascii="Times New Roman" w:hAnsi="Times New Roman" w:cs="Times New Roman"/>
          <w:sz w:val="24"/>
          <w:szCs w:val="24"/>
        </w:rPr>
        <w:t xml:space="preserve">a coeliakia diagnózisának felállítását </w:t>
      </w:r>
      <w:r w:rsidR="007C0E70" w:rsidRPr="007640EF">
        <w:rPr>
          <w:rFonts w:ascii="Times New Roman" w:hAnsi="Times New Roman" w:cs="Times New Roman"/>
          <w:sz w:val="24"/>
          <w:szCs w:val="24"/>
        </w:rPr>
        <w:t xml:space="preserve">ezen irányelv </w:t>
      </w:r>
      <w:r w:rsidR="00300EA4" w:rsidRPr="007640EF">
        <w:rPr>
          <w:rFonts w:ascii="Times New Roman" w:hAnsi="Times New Roman" w:cs="Times New Roman"/>
          <w:sz w:val="24"/>
          <w:szCs w:val="24"/>
        </w:rPr>
        <w:t>alapján mutatjuk be.</w:t>
      </w:r>
    </w:p>
    <w:p w14:paraId="09C8C200" w14:textId="77777777" w:rsidR="001252E0" w:rsidRPr="007640EF" w:rsidRDefault="001252E0" w:rsidP="001C3B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F93A55" w14:textId="1298C4F6" w:rsidR="007C0E70" w:rsidRPr="007640EF" w:rsidRDefault="00A84AA0" w:rsidP="001C3B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40EF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2A3658" w:rsidRPr="007640EF">
        <w:rPr>
          <w:rFonts w:ascii="Times New Roman" w:hAnsi="Times New Roman" w:cs="Times New Roman"/>
          <w:b/>
          <w:bCs/>
          <w:sz w:val="24"/>
          <w:szCs w:val="24"/>
        </w:rPr>
        <w:t>inél érdemes coeliakiára gondolni</w:t>
      </w:r>
      <w:r w:rsidRPr="007640EF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6AEEBC18" w14:textId="501308F3" w:rsidR="002A3658" w:rsidRPr="007640EF" w:rsidRDefault="002A3658" w:rsidP="007C0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0EF">
        <w:rPr>
          <w:rFonts w:ascii="Times New Roman" w:hAnsi="Times New Roman" w:cs="Times New Roman"/>
          <w:sz w:val="24"/>
          <w:szCs w:val="24"/>
        </w:rPr>
        <w:t>Az irányelv számos</w:t>
      </w:r>
      <w:r w:rsidR="003226E3" w:rsidRPr="007640EF">
        <w:rPr>
          <w:rFonts w:ascii="Times New Roman" w:hAnsi="Times New Roman" w:cs="Times New Roman"/>
          <w:sz w:val="24"/>
          <w:szCs w:val="24"/>
        </w:rPr>
        <w:t xml:space="preserve"> olyan</w:t>
      </w:r>
      <w:r w:rsidRPr="007640EF">
        <w:rPr>
          <w:rFonts w:ascii="Times New Roman" w:hAnsi="Times New Roman" w:cs="Times New Roman"/>
          <w:sz w:val="24"/>
          <w:szCs w:val="24"/>
        </w:rPr>
        <w:t xml:space="preserve"> </w:t>
      </w:r>
      <w:r w:rsidR="003226E3" w:rsidRPr="007640EF">
        <w:rPr>
          <w:rFonts w:ascii="Times New Roman" w:hAnsi="Times New Roman" w:cs="Times New Roman"/>
          <w:sz w:val="24"/>
          <w:szCs w:val="24"/>
        </w:rPr>
        <w:t xml:space="preserve">tünetet, tünetcsoportot, társbetegséget </w:t>
      </w:r>
      <w:r w:rsidRPr="007640EF">
        <w:rPr>
          <w:rFonts w:ascii="Times New Roman" w:hAnsi="Times New Roman" w:cs="Times New Roman"/>
          <w:sz w:val="24"/>
          <w:szCs w:val="24"/>
        </w:rPr>
        <w:t xml:space="preserve">kiemel, </w:t>
      </w:r>
      <w:r w:rsidR="003226E3" w:rsidRPr="007640EF">
        <w:rPr>
          <w:rFonts w:ascii="Times New Roman" w:hAnsi="Times New Roman" w:cs="Times New Roman"/>
          <w:sz w:val="24"/>
          <w:szCs w:val="24"/>
        </w:rPr>
        <w:t>melyekben</w:t>
      </w:r>
      <w:r w:rsidRPr="007640EF">
        <w:rPr>
          <w:rFonts w:ascii="Times New Roman" w:hAnsi="Times New Roman" w:cs="Times New Roman"/>
          <w:sz w:val="24"/>
          <w:szCs w:val="24"/>
        </w:rPr>
        <w:t xml:space="preserve"> </w:t>
      </w:r>
      <w:r w:rsidR="003226E3" w:rsidRPr="007640EF">
        <w:rPr>
          <w:rFonts w:ascii="Times New Roman" w:hAnsi="Times New Roman" w:cs="Times New Roman"/>
          <w:sz w:val="24"/>
          <w:szCs w:val="24"/>
        </w:rPr>
        <w:t>coeliakiára gondolni kell (1. táblázat).</w:t>
      </w:r>
    </w:p>
    <w:p w14:paraId="054B3CAE" w14:textId="77777777" w:rsidR="00DF44EE" w:rsidRPr="007640EF" w:rsidRDefault="00DF44EE" w:rsidP="007C0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BA7CDD" w14:textId="77777777" w:rsidR="00DF44EE" w:rsidRPr="007640EF" w:rsidRDefault="00DF44EE" w:rsidP="00DF44E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40EF">
        <w:rPr>
          <w:rFonts w:ascii="Times New Roman" w:hAnsi="Times New Roman" w:cs="Times New Roman"/>
          <w:i/>
          <w:iCs/>
          <w:sz w:val="24"/>
          <w:szCs w:val="24"/>
        </w:rPr>
        <w:t>1. Táblázat. Mikor gondoljunk coeliakiára?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DF44EE" w:rsidRPr="007640EF" w14:paraId="70BD0155" w14:textId="77777777" w:rsidTr="00612BB3">
        <w:tc>
          <w:tcPr>
            <w:tcW w:w="4531" w:type="dxa"/>
          </w:tcPr>
          <w:p w14:paraId="0954F165" w14:textId="77777777" w:rsidR="00DF44EE" w:rsidRPr="007640EF" w:rsidRDefault="00DF44EE" w:rsidP="00612BB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Magas kockázat</w:t>
            </w:r>
          </w:p>
        </w:tc>
        <w:tc>
          <w:tcPr>
            <w:tcW w:w="4531" w:type="dxa"/>
          </w:tcPr>
          <w:p w14:paraId="1ABD71A2" w14:textId="77777777" w:rsidR="00DF44EE" w:rsidRPr="007640EF" w:rsidRDefault="00DF44EE" w:rsidP="00612BB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Közepes kockázat</w:t>
            </w:r>
          </w:p>
        </w:tc>
      </w:tr>
      <w:tr w:rsidR="00DF44EE" w:rsidRPr="007640EF" w14:paraId="2A00AFC3" w14:textId="77777777" w:rsidTr="00612BB3">
        <w:tc>
          <w:tcPr>
            <w:tcW w:w="4531" w:type="dxa"/>
          </w:tcPr>
          <w:p w14:paraId="1DE8FD89" w14:textId="77777777" w:rsidR="00DF44EE" w:rsidRPr="007640EF" w:rsidRDefault="00DF44EE" w:rsidP="00612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EF">
              <w:rPr>
                <w:rFonts w:ascii="Times New Roman" w:hAnsi="Times New Roman" w:cs="Times New Roman"/>
                <w:sz w:val="24"/>
                <w:szCs w:val="24"/>
              </w:rPr>
              <w:t>(1) Krónikus, nem véres hasmenés</w:t>
            </w:r>
          </w:p>
        </w:tc>
        <w:tc>
          <w:tcPr>
            <w:tcW w:w="4531" w:type="dxa"/>
          </w:tcPr>
          <w:p w14:paraId="0E533ABA" w14:textId="77777777" w:rsidR="00DF44EE" w:rsidRPr="007640EF" w:rsidRDefault="00DF44EE" w:rsidP="00612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EF">
              <w:rPr>
                <w:rFonts w:ascii="Times New Roman" w:hAnsi="Times New Roman" w:cs="Times New Roman"/>
                <w:sz w:val="24"/>
                <w:szCs w:val="24"/>
              </w:rPr>
              <w:t>(1) IBS</w:t>
            </w:r>
          </w:p>
        </w:tc>
      </w:tr>
      <w:tr w:rsidR="00DF44EE" w:rsidRPr="007640EF" w14:paraId="19A6A1D5" w14:textId="77777777" w:rsidTr="00612BB3">
        <w:tc>
          <w:tcPr>
            <w:tcW w:w="4531" w:type="dxa"/>
          </w:tcPr>
          <w:p w14:paraId="77639C89" w14:textId="77777777" w:rsidR="00DF44EE" w:rsidRPr="007640EF" w:rsidRDefault="00DF44EE" w:rsidP="00612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EF">
              <w:rPr>
                <w:rFonts w:ascii="Times New Roman" w:hAnsi="Times New Roman" w:cs="Times New Roman"/>
                <w:sz w:val="24"/>
                <w:szCs w:val="24"/>
              </w:rPr>
              <w:t>(2) Hasmenés, malabszorpció, fogyás</w:t>
            </w:r>
          </w:p>
        </w:tc>
        <w:tc>
          <w:tcPr>
            <w:tcW w:w="4531" w:type="dxa"/>
          </w:tcPr>
          <w:p w14:paraId="437925A9" w14:textId="77777777" w:rsidR="00DF44EE" w:rsidRPr="007640EF" w:rsidRDefault="00DF44EE" w:rsidP="00612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EF">
              <w:rPr>
                <w:rFonts w:ascii="Times New Roman" w:hAnsi="Times New Roman" w:cs="Times New Roman"/>
                <w:sz w:val="24"/>
                <w:szCs w:val="24"/>
              </w:rPr>
              <w:t>(2) Máshogy nem magyarázható GOT, GPT emelkedés</w:t>
            </w:r>
          </w:p>
        </w:tc>
      </w:tr>
      <w:tr w:rsidR="00DF44EE" w:rsidRPr="007640EF" w14:paraId="5BD03C81" w14:textId="77777777" w:rsidTr="00612BB3">
        <w:tc>
          <w:tcPr>
            <w:tcW w:w="4531" w:type="dxa"/>
          </w:tcPr>
          <w:p w14:paraId="289B2F43" w14:textId="77777777" w:rsidR="00DF44EE" w:rsidRPr="007640EF" w:rsidRDefault="00DF44EE" w:rsidP="00612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EF">
              <w:rPr>
                <w:rFonts w:ascii="Times New Roman" w:hAnsi="Times New Roman" w:cs="Times New Roman"/>
                <w:sz w:val="24"/>
                <w:szCs w:val="24"/>
              </w:rPr>
              <w:t>(3) Máshogy nem magyarázható vashiányos anaemia</w:t>
            </w:r>
          </w:p>
        </w:tc>
        <w:tc>
          <w:tcPr>
            <w:tcW w:w="4531" w:type="dxa"/>
          </w:tcPr>
          <w:p w14:paraId="6470F0BC" w14:textId="77777777" w:rsidR="00DF44EE" w:rsidRPr="007640EF" w:rsidRDefault="00DF44EE" w:rsidP="00612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EF">
              <w:rPr>
                <w:rFonts w:ascii="Times New Roman" w:hAnsi="Times New Roman" w:cs="Times New Roman"/>
                <w:sz w:val="24"/>
                <w:szCs w:val="24"/>
              </w:rPr>
              <w:t>(3) Krónikus gastrointestinalis tünetek coeliakia irányába pozitív családi anamnézis vagy autoimmun társbetegségek nélkül</w:t>
            </w:r>
          </w:p>
        </w:tc>
      </w:tr>
      <w:tr w:rsidR="00DF44EE" w:rsidRPr="007640EF" w14:paraId="26B94385" w14:textId="77777777" w:rsidTr="00612BB3">
        <w:tc>
          <w:tcPr>
            <w:tcW w:w="4531" w:type="dxa"/>
          </w:tcPr>
          <w:p w14:paraId="5EAE0364" w14:textId="77777777" w:rsidR="00DF44EE" w:rsidRPr="007640EF" w:rsidRDefault="00DF44EE" w:rsidP="00612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EF">
              <w:rPr>
                <w:rFonts w:ascii="Times New Roman" w:hAnsi="Times New Roman" w:cs="Times New Roman"/>
                <w:sz w:val="24"/>
                <w:szCs w:val="24"/>
              </w:rPr>
              <w:t>(4) Gastrointestinalis tünetek coeliakiára pozitív családi anamnézissel</w:t>
            </w:r>
          </w:p>
        </w:tc>
        <w:tc>
          <w:tcPr>
            <w:tcW w:w="4531" w:type="dxa"/>
          </w:tcPr>
          <w:p w14:paraId="54C50E0F" w14:textId="77777777" w:rsidR="00DF44EE" w:rsidRPr="007640EF" w:rsidRDefault="00DF44EE" w:rsidP="00612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EF">
              <w:rPr>
                <w:rFonts w:ascii="Times New Roman" w:hAnsi="Times New Roman" w:cs="Times New Roman"/>
                <w:sz w:val="24"/>
                <w:szCs w:val="24"/>
              </w:rPr>
              <w:t>(4) Mikroszkópos colitis</w:t>
            </w:r>
          </w:p>
        </w:tc>
      </w:tr>
      <w:tr w:rsidR="00DF44EE" w:rsidRPr="007640EF" w14:paraId="31378ECB" w14:textId="77777777" w:rsidTr="00612BB3">
        <w:tc>
          <w:tcPr>
            <w:tcW w:w="4531" w:type="dxa"/>
          </w:tcPr>
          <w:p w14:paraId="2C6018A3" w14:textId="77777777" w:rsidR="00DF44EE" w:rsidRPr="007640EF" w:rsidRDefault="00DF44EE" w:rsidP="00612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EF">
              <w:rPr>
                <w:rFonts w:ascii="Times New Roman" w:hAnsi="Times New Roman" w:cs="Times New Roman"/>
                <w:sz w:val="24"/>
                <w:szCs w:val="24"/>
              </w:rPr>
              <w:t>(5) Gastrointestinalis tünetek autoimmun kórkép (pl. 1-es típusú diabetes mellitus) vagy IgA hiány mellett</w:t>
            </w:r>
          </w:p>
        </w:tc>
        <w:tc>
          <w:tcPr>
            <w:tcW w:w="4531" w:type="dxa"/>
          </w:tcPr>
          <w:p w14:paraId="7D9DFE73" w14:textId="77777777" w:rsidR="00DF44EE" w:rsidRPr="007640EF" w:rsidRDefault="00DF44EE" w:rsidP="00612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EF">
              <w:rPr>
                <w:rFonts w:ascii="Times New Roman" w:hAnsi="Times New Roman" w:cs="Times New Roman"/>
                <w:sz w:val="24"/>
                <w:szCs w:val="24"/>
              </w:rPr>
              <w:t>(5) Hashimoto thyroiditis és Basedow-kór</w:t>
            </w:r>
          </w:p>
        </w:tc>
      </w:tr>
      <w:tr w:rsidR="00DF44EE" w:rsidRPr="007640EF" w14:paraId="203643F6" w14:textId="77777777" w:rsidTr="00612BB3">
        <w:tc>
          <w:tcPr>
            <w:tcW w:w="4531" w:type="dxa"/>
          </w:tcPr>
          <w:p w14:paraId="3B6DD5E4" w14:textId="77777777" w:rsidR="00DF44EE" w:rsidRPr="007640EF" w:rsidRDefault="00DF44EE" w:rsidP="00612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EF">
              <w:rPr>
                <w:rFonts w:ascii="Times New Roman" w:hAnsi="Times New Roman" w:cs="Times New Roman"/>
                <w:sz w:val="24"/>
                <w:szCs w:val="24"/>
              </w:rPr>
              <w:t>(6) Növekedésben való elmaradás gyermekek esetén</w:t>
            </w:r>
          </w:p>
        </w:tc>
        <w:tc>
          <w:tcPr>
            <w:tcW w:w="4531" w:type="dxa"/>
          </w:tcPr>
          <w:p w14:paraId="7FB364FD" w14:textId="77777777" w:rsidR="00DF44EE" w:rsidRPr="007640EF" w:rsidRDefault="00DF44EE" w:rsidP="00612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EF">
              <w:rPr>
                <w:rFonts w:ascii="Times New Roman" w:hAnsi="Times New Roman" w:cs="Times New Roman"/>
                <w:sz w:val="24"/>
                <w:szCs w:val="24"/>
              </w:rPr>
              <w:t>(6) Metabolikus csontbetegség</w:t>
            </w:r>
          </w:p>
        </w:tc>
      </w:tr>
      <w:tr w:rsidR="00DF44EE" w:rsidRPr="007640EF" w14:paraId="5530F3DF" w14:textId="77777777" w:rsidTr="00612BB3">
        <w:tc>
          <w:tcPr>
            <w:tcW w:w="4531" w:type="dxa"/>
          </w:tcPr>
          <w:p w14:paraId="5CD9E631" w14:textId="77777777" w:rsidR="00DF44EE" w:rsidRPr="007640EF" w:rsidRDefault="00DF44EE" w:rsidP="00612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EF">
              <w:rPr>
                <w:rFonts w:ascii="Times New Roman" w:hAnsi="Times New Roman" w:cs="Times New Roman"/>
                <w:sz w:val="24"/>
                <w:szCs w:val="24"/>
              </w:rPr>
              <w:t>(7) Bőrbiopsziával megerősített dermatitis herpetiformis</w:t>
            </w:r>
          </w:p>
        </w:tc>
        <w:tc>
          <w:tcPr>
            <w:tcW w:w="4531" w:type="dxa"/>
          </w:tcPr>
          <w:p w14:paraId="2E60DDFD" w14:textId="77777777" w:rsidR="00DF44EE" w:rsidRPr="007640EF" w:rsidRDefault="00DF44EE" w:rsidP="00612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EF">
              <w:rPr>
                <w:rFonts w:ascii="Times New Roman" w:hAnsi="Times New Roman" w:cs="Times New Roman"/>
                <w:sz w:val="24"/>
                <w:szCs w:val="24"/>
              </w:rPr>
              <w:t>(7) Máshogy nem magyarázható ataxia, perifériás neuropathia</w:t>
            </w:r>
          </w:p>
        </w:tc>
      </w:tr>
      <w:tr w:rsidR="00DF44EE" w:rsidRPr="007640EF" w14:paraId="0D607809" w14:textId="77777777" w:rsidTr="00612BB3">
        <w:tc>
          <w:tcPr>
            <w:tcW w:w="4531" w:type="dxa"/>
          </w:tcPr>
          <w:p w14:paraId="52089E5B" w14:textId="77777777" w:rsidR="00DF44EE" w:rsidRPr="007640EF" w:rsidRDefault="00DF44EE" w:rsidP="00612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EF">
              <w:rPr>
                <w:rFonts w:ascii="Times New Roman" w:hAnsi="Times New Roman" w:cs="Times New Roman"/>
                <w:sz w:val="24"/>
                <w:szCs w:val="24"/>
              </w:rPr>
              <w:t>(8) Boholyatrófiára utaló kapszula endoszkópia</w:t>
            </w:r>
          </w:p>
        </w:tc>
        <w:tc>
          <w:tcPr>
            <w:tcW w:w="4531" w:type="dxa"/>
          </w:tcPr>
          <w:p w14:paraId="2FAFFBED" w14:textId="77777777" w:rsidR="00DF44EE" w:rsidRPr="007640EF" w:rsidRDefault="00DF44EE" w:rsidP="00612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EF">
              <w:rPr>
                <w:rFonts w:ascii="Times New Roman" w:hAnsi="Times New Roman" w:cs="Times New Roman"/>
                <w:sz w:val="24"/>
                <w:szCs w:val="24"/>
              </w:rPr>
              <w:t>(8) Rekurrens afták, fogzománc defektus</w:t>
            </w:r>
          </w:p>
        </w:tc>
      </w:tr>
      <w:tr w:rsidR="00DF44EE" w:rsidRPr="007640EF" w14:paraId="58D013B7" w14:textId="77777777" w:rsidTr="00612BB3">
        <w:tc>
          <w:tcPr>
            <w:tcW w:w="4531" w:type="dxa"/>
          </w:tcPr>
          <w:p w14:paraId="48E9A8F1" w14:textId="4292D839" w:rsidR="00DF44EE" w:rsidRPr="007640EF" w:rsidRDefault="00DF44EE" w:rsidP="00612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EF">
              <w:rPr>
                <w:rFonts w:ascii="Times New Roman" w:hAnsi="Times New Roman" w:cs="Times New Roman"/>
                <w:sz w:val="24"/>
                <w:szCs w:val="24"/>
              </w:rPr>
              <w:t>(9) Más okból nem magyarázható</w:t>
            </w:r>
            <w:r w:rsidR="001252E0" w:rsidRPr="007640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40EF">
              <w:rPr>
                <w:rFonts w:ascii="Times New Roman" w:hAnsi="Times New Roman" w:cs="Times New Roman"/>
                <w:sz w:val="24"/>
                <w:szCs w:val="24"/>
              </w:rPr>
              <w:t xml:space="preserve"> magas hozamú ileostom</w:t>
            </w:r>
            <w:r w:rsidR="001252E0" w:rsidRPr="007640E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640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252E0" w:rsidRPr="007640E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640EF">
              <w:rPr>
                <w:rFonts w:ascii="Times New Roman" w:hAnsi="Times New Roman" w:cs="Times New Roman"/>
                <w:sz w:val="24"/>
                <w:szCs w:val="24"/>
              </w:rPr>
              <w:t>olostom</w:t>
            </w:r>
            <w:r w:rsidR="001252E0" w:rsidRPr="007640E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31" w:type="dxa"/>
          </w:tcPr>
          <w:p w14:paraId="4702FDD1" w14:textId="77777777" w:rsidR="00DF44EE" w:rsidRPr="007640EF" w:rsidRDefault="00DF44EE" w:rsidP="00612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EF">
              <w:rPr>
                <w:rFonts w:ascii="Times New Roman" w:hAnsi="Times New Roman" w:cs="Times New Roman"/>
                <w:sz w:val="24"/>
                <w:szCs w:val="24"/>
              </w:rPr>
              <w:t>(9) Infertilitás, ismétlődő vetélések, késői menarche, korai menopauza</w:t>
            </w:r>
          </w:p>
        </w:tc>
      </w:tr>
      <w:tr w:rsidR="00DF44EE" w:rsidRPr="007640EF" w14:paraId="41D66097" w14:textId="77777777" w:rsidTr="00612BB3">
        <w:tc>
          <w:tcPr>
            <w:tcW w:w="4531" w:type="dxa"/>
          </w:tcPr>
          <w:p w14:paraId="419136B0" w14:textId="77777777" w:rsidR="00DF44EE" w:rsidRPr="007640EF" w:rsidRDefault="00DF44EE" w:rsidP="00612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AEBC44B" w14:textId="77777777" w:rsidR="00DF44EE" w:rsidRPr="007640EF" w:rsidRDefault="00DF44EE" w:rsidP="00612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EF">
              <w:rPr>
                <w:rFonts w:ascii="Times New Roman" w:hAnsi="Times New Roman" w:cs="Times New Roman"/>
                <w:sz w:val="24"/>
                <w:szCs w:val="24"/>
              </w:rPr>
              <w:t>(10) Krónikus fáradtság</w:t>
            </w:r>
          </w:p>
        </w:tc>
      </w:tr>
      <w:tr w:rsidR="00DF44EE" w:rsidRPr="007640EF" w14:paraId="0442A102" w14:textId="77777777" w:rsidTr="00612BB3">
        <w:tc>
          <w:tcPr>
            <w:tcW w:w="4531" w:type="dxa"/>
          </w:tcPr>
          <w:p w14:paraId="584457B2" w14:textId="77777777" w:rsidR="00DF44EE" w:rsidRPr="007640EF" w:rsidRDefault="00DF44EE" w:rsidP="00612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0E53582" w14:textId="77777777" w:rsidR="00DF44EE" w:rsidRPr="007640EF" w:rsidRDefault="00DF44EE" w:rsidP="00612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EF">
              <w:rPr>
                <w:rFonts w:ascii="Times New Roman" w:hAnsi="Times New Roman" w:cs="Times New Roman"/>
                <w:sz w:val="24"/>
                <w:szCs w:val="24"/>
              </w:rPr>
              <w:t>(11) Akut vagy krónikus pancreatitis, ha más etiológiai faktorok kizárhatóak</w:t>
            </w:r>
          </w:p>
        </w:tc>
      </w:tr>
      <w:tr w:rsidR="00DF44EE" w:rsidRPr="007640EF" w14:paraId="4E402F89" w14:textId="77777777" w:rsidTr="00612BB3">
        <w:tc>
          <w:tcPr>
            <w:tcW w:w="4531" w:type="dxa"/>
          </w:tcPr>
          <w:p w14:paraId="0B2788F8" w14:textId="77777777" w:rsidR="00DF44EE" w:rsidRPr="007640EF" w:rsidRDefault="00DF44EE" w:rsidP="00612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6BE5143" w14:textId="77777777" w:rsidR="00DF44EE" w:rsidRPr="007640EF" w:rsidRDefault="00DF44EE" w:rsidP="00612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EF">
              <w:rPr>
                <w:rFonts w:ascii="Times New Roman" w:hAnsi="Times New Roman" w:cs="Times New Roman"/>
                <w:sz w:val="24"/>
                <w:szCs w:val="24"/>
              </w:rPr>
              <w:t>(12) Epilepszia, migrain, figyelemhiányos zavar, kognitív károsodás, hangulatzavar</w:t>
            </w:r>
          </w:p>
        </w:tc>
      </w:tr>
      <w:tr w:rsidR="00DF44EE" w:rsidRPr="007640EF" w14:paraId="64EC1674" w14:textId="77777777" w:rsidTr="00612BB3">
        <w:tc>
          <w:tcPr>
            <w:tcW w:w="4531" w:type="dxa"/>
          </w:tcPr>
          <w:p w14:paraId="0F6C7D74" w14:textId="77777777" w:rsidR="00DF44EE" w:rsidRPr="007640EF" w:rsidRDefault="00DF44EE" w:rsidP="00612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0158715" w14:textId="77777777" w:rsidR="00DF44EE" w:rsidRPr="007640EF" w:rsidRDefault="00DF44EE" w:rsidP="00612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EF">
              <w:rPr>
                <w:rFonts w:ascii="Times New Roman" w:hAnsi="Times New Roman" w:cs="Times New Roman"/>
                <w:sz w:val="24"/>
                <w:szCs w:val="24"/>
              </w:rPr>
              <w:t>(13) Hyposplenismus, funkcionális asplenia</w:t>
            </w:r>
          </w:p>
        </w:tc>
      </w:tr>
      <w:tr w:rsidR="00DF44EE" w:rsidRPr="007640EF" w14:paraId="07915064" w14:textId="77777777" w:rsidTr="00612BB3">
        <w:tc>
          <w:tcPr>
            <w:tcW w:w="4531" w:type="dxa"/>
          </w:tcPr>
          <w:p w14:paraId="50265A93" w14:textId="77777777" w:rsidR="00DF44EE" w:rsidRPr="007640EF" w:rsidRDefault="00DF44EE" w:rsidP="00612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A6D8B99" w14:textId="77777777" w:rsidR="00DF44EE" w:rsidRPr="007640EF" w:rsidRDefault="00DF44EE" w:rsidP="00612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EF">
              <w:rPr>
                <w:rFonts w:ascii="Times New Roman" w:hAnsi="Times New Roman" w:cs="Times New Roman"/>
                <w:sz w:val="24"/>
                <w:szCs w:val="24"/>
              </w:rPr>
              <w:t>(14) Psoriasis</w:t>
            </w:r>
          </w:p>
        </w:tc>
      </w:tr>
      <w:tr w:rsidR="00DF44EE" w:rsidRPr="007640EF" w14:paraId="4CB1A6D4" w14:textId="77777777" w:rsidTr="00612BB3">
        <w:tc>
          <w:tcPr>
            <w:tcW w:w="4531" w:type="dxa"/>
          </w:tcPr>
          <w:p w14:paraId="6CC5BDB4" w14:textId="77777777" w:rsidR="00DF44EE" w:rsidRPr="007640EF" w:rsidRDefault="00DF44EE" w:rsidP="00612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90B9720" w14:textId="77777777" w:rsidR="00DF44EE" w:rsidRPr="007640EF" w:rsidRDefault="00DF44EE" w:rsidP="00612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EF">
              <w:rPr>
                <w:rFonts w:ascii="Times New Roman" w:hAnsi="Times New Roman" w:cs="Times New Roman"/>
                <w:sz w:val="24"/>
                <w:szCs w:val="24"/>
              </w:rPr>
              <w:t>(15) Down és Turner szindrómák</w:t>
            </w:r>
          </w:p>
        </w:tc>
      </w:tr>
      <w:tr w:rsidR="00DF44EE" w:rsidRPr="007640EF" w14:paraId="7EFD87A1" w14:textId="77777777" w:rsidTr="00612BB3">
        <w:tc>
          <w:tcPr>
            <w:tcW w:w="4531" w:type="dxa"/>
          </w:tcPr>
          <w:p w14:paraId="5659E4C3" w14:textId="77777777" w:rsidR="00DF44EE" w:rsidRPr="007640EF" w:rsidRDefault="00DF44EE" w:rsidP="00612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1A9ED32" w14:textId="77777777" w:rsidR="00DF44EE" w:rsidRPr="007640EF" w:rsidRDefault="00DF44EE" w:rsidP="00612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EF">
              <w:rPr>
                <w:rFonts w:ascii="Times New Roman" w:hAnsi="Times New Roman" w:cs="Times New Roman"/>
                <w:sz w:val="24"/>
                <w:szCs w:val="24"/>
              </w:rPr>
              <w:t>(16) Pulmonális haemosiderosis</w:t>
            </w:r>
          </w:p>
        </w:tc>
      </w:tr>
      <w:tr w:rsidR="00DF44EE" w:rsidRPr="007640EF" w14:paraId="6542D5DA" w14:textId="77777777" w:rsidTr="00612BB3">
        <w:tc>
          <w:tcPr>
            <w:tcW w:w="4531" w:type="dxa"/>
          </w:tcPr>
          <w:p w14:paraId="5F491DFA" w14:textId="77777777" w:rsidR="00DF44EE" w:rsidRPr="007640EF" w:rsidRDefault="00DF44EE" w:rsidP="00612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30FEEA4" w14:textId="77777777" w:rsidR="00DF44EE" w:rsidRPr="007640EF" w:rsidRDefault="00DF44EE" w:rsidP="00612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EF">
              <w:rPr>
                <w:rFonts w:ascii="Times New Roman" w:hAnsi="Times New Roman" w:cs="Times New Roman"/>
                <w:sz w:val="24"/>
                <w:szCs w:val="24"/>
              </w:rPr>
              <w:t>(17) IgA nephropathia</w:t>
            </w:r>
          </w:p>
        </w:tc>
      </w:tr>
    </w:tbl>
    <w:p w14:paraId="2D157F1E" w14:textId="77777777" w:rsidR="00DF44EE" w:rsidRPr="007640EF" w:rsidRDefault="00DF44EE" w:rsidP="007C0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FE2BAE" w14:textId="77777777" w:rsidR="007640EF" w:rsidRDefault="007640E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44F27CF" w14:textId="73306777" w:rsidR="00A84AA0" w:rsidRPr="007640EF" w:rsidRDefault="00DF44EE" w:rsidP="001C3B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40EF">
        <w:rPr>
          <w:rFonts w:ascii="Times New Roman" w:hAnsi="Times New Roman" w:cs="Times New Roman"/>
          <w:b/>
          <w:bCs/>
          <w:sz w:val="24"/>
          <w:szCs w:val="24"/>
        </w:rPr>
        <w:lastRenderedPageBreak/>
        <w:t>Mi a szerológia szerepe a coeliakia diagnózisának felállításában</w:t>
      </w:r>
      <w:r w:rsidR="00A84AA0" w:rsidRPr="007640EF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4D0056DF" w14:textId="190FE445" w:rsidR="00DA3340" w:rsidRPr="007640EF" w:rsidRDefault="00DA3340" w:rsidP="007C0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0EF">
        <w:rPr>
          <w:rFonts w:ascii="Times New Roman" w:hAnsi="Times New Roman" w:cs="Times New Roman"/>
          <w:sz w:val="24"/>
          <w:szCs w:val="24"/>
        </w:rPr>
        <w:t>A legszenzitívebb szerológiai teszt a</w:t>
      </w:r>
      <w:r w:rsidR="00F165D6" w:rsidRPr="007640EF">
        <w:rPr>
          <w:rFonts w:ascii="Times New Roman" w:hAnsi="Times New Roman" w:cs="Times New Roman"/>
          <w:sz w:val="24"/>
          <w:szCs w:val="24"/>
        </w:rPr>
        <w:t>z IgA típusú</w:t>
      </w:r>
      <w:r w:rsidRPr="007640EF">
        <w:rPr>
          <w:rFonts w:ascii="Times New Roman" w:hAnsi="Times New Roman" w:cs="Times New Roman"/>
          <w:sz w:val="24"/>
          <w:szCs w:val="24"/>
        </w:rPr>
        <w:t xml:space="preserve"> szöveti transzglutamináz elleni antitest (tTG-IgA), míg a legspecifikusabb az</w:t>
      </w:r>
      <w:r w:rsidR="00F165D6" w:rsidRPr="007640EF">
        <w:rPr>
          <w:rFonts w:ascii="Times New Roman" w:hAnsi="Times New Roman" w:cs="Times New Roman"/>
          <w:sz w:val="24"/>
          <w:szCs w:val="24"/>
        </w:rPr>
        <w:t xml:space="preserve"> IgA típusú</w:t>
      </w:r>
      <w:r w:rsidRPr="007640EF">
        <w:rPr>
          <w:rFonts w:ascii="Times New Roman" w:hAnsi="Times New Roman" w:cs="Times New Roman"/>
          <w:sz w:val="24"/>
          <w:szCs w:val="24"/>
        </w:rPr>
        <w:t xml:space="preserve"> endomízium elleni antitest (EMA-IgA).</w:t>
      </w:r>
      <w:r w:rsidR="00F165D6" w:rsidRPr="007640EF">
        <w:rPr>
          <w:rFonts w:ascii="Times New Roman" w:hAnsi="Times New Roman" w:cs="Times New Roman"/>
          <w:sz w:val="24"/>
          <w:szCs w:val="24"/>
        </w:rPr>
        <w:t xml:space="preserve"> </w:t>
      </w:r>
      <w:r w:rsidR="00F165D6" w:rsidRPr="007640EF">
        <w:rPr>
          <w:rFonts w:ascii="Times New Roman" w:hAnsi="Times New Roman" w:cs="Times New Roman"/>
          <w:b/>
          <w:bCs/>
          <w:sz w:val="24"/>
          <w:szCs w:val="24"/>
        </w:rPr>
        <w:t>Első vonalban a tTG-IgA mérése javasolt</w:t>
      </w:r>
      <w:r w:rsidR="00F165D6" w:rsidRPr="007640EF">
        <w:rPr>
          <w:rFonts w:ascii="Times New Roman" w:hAnsi="Times New Roman" w:cs="Times New Roman"/>
          <w:sz w:val="24"/>
          <w:szCs w:val="24"/>
        </w:rPr>
        <w:t xml:space="preserve">, míg az EMA-IgA mérése </w:t>
      </w:r>
      <w:r w:rsidR="00DF44EE" w:rsidRPr="007640EF">
        <w:rPr>
          <w:rFonts w:ascii="Times New Roman" w:hAnsi="Times New Roman" w:cs="Times New Roman"/>
          <w:sz w:val="24"/>
          <w:szCs w:val="24"/>
        </w:rPr>
        <w:t xml:space="preserve">a diagnózis </w:t>
      </w:r>
      <w:r w:rsidR="00F165D6" w:rsidRPr="007640EF">
        <w:rPr>
          <w:rFonts w:ascii="Times New Roman" w:hAnsi="Times New Roman" w:cs="Times New Roman"/>
          <w:sz w:val="24"/>
          <w:szCs w:val="24"/>
        </w:rPr>
        <w:t>megerősítés</w:t>
      </w:r>
      <w:r w:rsidR="00DF44EE" w:rsidRPr="007640EF">
        <w:rPr>
          <w:rFonts w:ascii="Times New Roman" w:hAnsi="Times New Roman" w:cs="Times New Roman"/>
          <w:sz w:val="24"/>
          <w:szCs w:val="24"/>
        </w:rPr>
        <w:t>é</w:t>
      </w:r>
      <w:r w:rsidR="00F165D6" w:rsidRPr="007640EF">
        <w:rPr>
          <w:rFonts w:ascii="Times New Roman" w:hAnsi="Times New Roman" w:cs="Times New Roman"/>
          <w:sz w:val="24"/>
          <w:szCs w:val="24"/>
        </w:rPr>
        <w:t xml:space="preserve">re szolgálhat (különösen alacsony titerű tTG-IgA esetén). A szerológiai teszt végzésével egyidőben fontos az </w:t>
      </w:r>
      <w:r w:rsidR="00F165D6" w:rsidRPr="007640EF">
        <w:rPr>
          <w:rFonts w:ascii="Times New Roman" w:hAnsi="Times New Roman" w:cs="Times New Roman"/>
          <w:b/>
          <w:bCs/>
          <w:sz w:val="24"/>
          <w:szCs w:val="24"/>
        </w:rPr>
        <w:t>össz-IgA mérése</w:t>
      </w:r>
      <w:r w:rsidR="00F165D6" w:rsidRPr="007640EF">
        <w:rPr>
          <w:rFonts w:ascii="Times New Roman" w:hAnsi="Times New Roman" w:cs="Times New Roman"/>
          <w:sz w:val="24"/>
          <w:szCs w:val="24"/>
        </w:rPr>
        <w:t>, mivel az IgA hiány a</w:t>
      </w:r>
      <w:r w:rsidR="00DF44EE" w:rsidRPr="007640EF">
        <w:rPr>
          <w:rFonts w:ascii="Times New Roman" w:hAnsi="Times New Roman" w:cs="Times New Roman"/>
          <w:sz w:val="24"/>
          <w:szCs w:val="24"/>
        </w:rPr>
        <w:t xml:space="preserve"> coeliakiás</w:t>
      </w:r>
      <w:r w:rsidR="00F165D6" w:rsidRPr="007640EF">
        <w:rPr>
          <w:rFonts w:ascii="Times New Roman" w:hAnsi="Times New Roman" w:cs="Times New Roman"/>
          <w:sz w:val="24"/>
          <w:szCs w:val="24"/>
        </w:rPr>
        <w:t xml:space="preserve"> betegek 1-</w:t>
      </w:r>
      <w:r w:rsidR="00DF44EE" w:rsidRPr="007640EF">
        <w:rPr>
          <w:rFonts w:ascii="Times New Roman" w:hAnsi="Times New Roman" w:cs="Times New Roman"/>
          <w:sz w:val="24"/>
          <w:szCs w:val="24"/>
        </w:rPr>
        <w:t>2</w:t>
      </w:r>
      <w:r w:rsidR="00F165D6" w:rsidRPr="007640EF">
        <w:rPr>
          <w:rFonts w:ascii="Times New Roman" w:hAnsi="Times New Roman" w:cs="Times New Roman"/>
          <w:sz w:val="24"/>
          <w:szCs w:val="24"/>
        </w:rPr>
        <w:t xml:space="preserve">%-át is érintheti és álnegatív tTG-IgA/EMA-IgA eredményhez vezethet. IgA hiányban az tTG-IgG antitestek, esetleg az IgG típusú deamidált gliadin ellenei antitestek mérése javasolt (ezek szenzitivitása és specificitása </w:t>
      </w:r>
      <w:r w:rsidR="00DF44EE" w:rsidRPr="007640EF">
        <w:rPr>
          <w:rFonts w:ascii="Times New Roman" w:hAnsi="Times New Roman" w:cs="Times New Roman"/>
          <w:sz w:val="24"/>
          <w:szCs w:val="24"/>
        </w:rPr>
        <w:t xml:space="preserve">azonban </w:t>
      </w:r>
      <w:r w:rsidR="00F165D6" w:rsidRPr="007640EF">
        <w:rPr>
          <w:rFonts w:ascii="Times New Roman" w:hAnsi="Times New Roman" w:cs="Times New Roman"/>
          <w:sz w:val="24"/>
          <w:szCs w:val="24"/>
        </w:rPr>
        <w:t>csak mérsékelt).</w:t>
      </w:r>
      <w:r w:rsidR="00A84AA0" w:rsidRPr="007640EF">
        <w:rPr>
          <w:rFonts w:ascii="Times New Roman" w:hAnsi="Times New Roman" w:cs="Times New Roman"/>
          <w:sz w:val="24"/>
          <w:szCs w:val="24"/>
        </w:rPr>
        <w:t xml:space="preserve"> Különösen fontos kiemelni, hogy a szerológiai tesztek gluténmentes étrendet tartó egyénekben álnegatív eredményt adhatnak.</w:t>
      </w:r>
    </w:p>
    <w:p w14:paraId="747EDA9F" w14:textId="77777777" w:rsidR="001252E0" w:rsidRPr="007640EF" w:rsidRDefault="001252E0" w:rsidP="00DF44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2DA54" w14:textId="75C7290D" w:rsidR="00DF44EE" w:rsidRPr="007640EF" w:rsidRDefault="00DF44EE" w:rsidP="00DF44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40EF">
        <w:rPr>
          <w:rFonts w:ascii="Times New Roman" w:hAnsi="Times New Roman" w:cs="Times New Roman"/>
          <w:b/>
          <w:bCs/>
          <w:sz w:val="24"/>
          <w:szCs w:val="24"/>
        </w:rPr>
        <w:t>Mi az endoszkópia és a hisztológia szerepe a coeliakia diagnózisának felállításában?</w:t>
      </w:r>
    </w:p>
    <w:p w14:paraId="1AFFD631" w14:textId="163DFA27" w:rsidR="001174D4" w:rsidRPr="007640EF" w:rsidRDefault="00391A9B" w:rsidP="00117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0EF">
        <w:rPr>
          <w:rFonts w:ascii="Times New Roman" w:hAnsi="Times New Roman" w:cs="Times New Roman"/>
          <w:sz w:val="24"/>
          <w:szCs w:val="24"/>
        </w:rPr>
        <w:t>A coeliakia diagnózisa önmagában e</w:t>
      </w:r>
      <w:r w:rsidR="001174D4" w:rsidRPr="007640EF">
        <w:rPr>
          <w:rFonts w:ascii="Times New Roman" w:hAnsi="Times New Roman" w:cs="Times New Roman"/>
          <w:sz w:val="24"/>
          <w:szCs w:val="24"/>
        </w:rPr>
        <w:t>ndoszkópos kép alapján nem állítható fel</w:t>
      </w:r>
      <w:r w:rsidRPr="007640EF">
        <w:rPr>
          <w:rFonts w:ascii="Times New Roman" w:hAnsi="Times New Roman" w:cs="Times New Roman"/>
          <w:sz w:val="24"/>
          <w:szCs w:val="24"/>
        </w:rPr>
        <w:t xml:space="preserve">. </w:t>
      </w:r>
      <w:r w:rsidR="001174D4" w:rsidRPr="007640EF">
        <w:rPr>
          <w:rFonts w:ascii="Times New Roman" w:hAnsi="Times New Roman" w:cs="Times New Roman"/>
          <w:sz w:val="24"/>
          <w:szCs w:val="24"/>
        </w:rPr>
        <w:t xml:space="preserve">Mivel a vékonybél érintettsége nem mindig folytonos, </w:t>
      </w:r>
      <w:r w:rsidRPr="007640EF">
        <w:rPr>
          <w:rFonts w:ascii="Times New Roman" w:hAnsi="Times New Roman" w:cs="Times New Roman"/>
          <w:sz w:val="24"/>
          <w:szCs w:val="24"/>
        </w:rPr>
        <w:t xml:space="preserve">endoszkópos mintavétel </w:t>
      </w:r>
      <w:r w:rsidR="001174D4" w:rsidRPr="007640EF">
        <w:rPr>
          <w:rFonts w:ascii="Times New Roman" w:hAnsi="Times New Roman" w:cs="Times New Roman"/>
          <w:sz w:val="24"/>
          <w:szCs w:val="24"/>
        </w:rPr>
        <w:t xml:space="preserve">javasolt a duodenum leszálló szárából </w:t>
      </w:r>
      <w:r w:rsidRPr="007640EF">
        <w:rPr>
          <w:rFonts w:ascii="Times New Roman" w:hAnsi="Times New Roman" w:cs="Times New Roman"/>
          <w:sz w:val="24"/>
          <w:szCs w:val="24"/>
        </w:rPr>
        <w:t>(</w:t>
      </w:r>
      <w:r w:rsidRPr="007640EF">
        <w:rPr>
          <w:rFonts w:ascii="Times New Roman" w:hAnsi="Times New Roman" w:cs="Times New Roman"/>
          <w:b/>
          <w:bCs/>
          <w:sz w:val="24"/>
          <w:szCs w:val="24"/>
        </w:rPr>
        <w:t>4 minta</w:t>
      </w:r>
      <w:r w:rsidRPr="007640EF">
        <w:rPr>
          <w:rFonts w:ascii="Times New Roman" w:hAnsi="Times New Roman" w:cs="Times New Roman"/>
          <w:sz w:val="24"/>
          <w:szCs w:val="24"/>
        </w:rPr>
        <w:t xml:space="preserve">) </w:t>
      </w:r>
      <w:r w:rsidR="001174D4" w:rsidRPr="007640EF">
        <w:rPr>
          <w:rFonts w:ascii="Times New Roman" w:hAnsi="Times New Roman" w:cs="Times New Roman"/>
          <w:sz w:val="24"/>
          <w:szCs w:val="24"/>
        </w:rPr>
        <w:t>és a bulbusból</w:t>
      </w:r>
      <w:r w:rsidRPr="007640EF">
        <w:rPr>
          <w:rFonts w:ascii="Times New Roman" w:hAnsi="Times New Roman" w:cs="Times New Roman"/>
          <w:sz w:val="24"/>
          <w:szCs w:val="24"/>
        </w:rPr>
        <w:t xml:space="preserve"> (</w:t>
      </w:r>
      <w:r w:rsidRPr="007640EF">
        <w:rPr>
          <w:rFonts w:ascii="Times New Roman" w:hAnsi="Times New Roman" w:cs="Times New Roman"/>
          <w:b/>
          <w:bCs/>
          <w:sz w:val="24"/>
          <w:szCs w:val="24"/>
        </w:rPr>
        <w:t>legalább 2 minta</w:t>
      </w:r>
      <w:r w:rsidRPr="007640EF">
        <w:rPr>
          <w:rFonts w:ascii="Times New Roman" w:hAnsi="Times New Roman" w:cs="Times New Roman"/>
          <w:sz w:val="24"/>
          <w:szCs w:val="24"/>
        </w:rPr>
        <w:t>)</w:t>
      </w:r>
      <w:r w:rsidR="001174D4" w:rsidRPr="007640EF">
        <w:rPr>
          <w:rFonts w:ascii="Times New Roman" w:hAnsi="Times New Roman" w:cs="Times New Roman"/>
          <w:sz w:val="24"/>
          <w:szCs w:val="24"/>
        </w:rPr>
        <w:t xml:space="preserve">. A minta </w:t>
      </w:r>
      <w:r w:rsidR="001174D4" w:rsidRPr="007640EF">
        <w:rPr>
          <w:rFonts w:ascii="Times New Roman" w:hAnsi="Times New Roman" w:cs="Times New Roman"/>
          <w:b/>
          <w:bCs/>
          <w:sz w:val="24"/>
          <w:szCs w:val="24"/>
        </w:rPr>
        <w:t>helyes orientáció</w:t>
      </w:r>
      <w:r w:rsidR="001174D4" w:rsidRPr="007640EF">
        <w:rPr>
          <w:rFonts w:ascii="Times New Roman" w:hAnsi="Times New Roman" w:cs="Times New Roman"/>
          <w:sz w:val="24"/>
          <w:szCs w:val="24"/>
        </w:rPr>
        <w:t>ja feltétele a megbízható szövettani értékelésnek. A szövettani értékelés során a Marsh-Oberhuber féle klasszifikáció használata javasolt (Marsh 0 – normál, Marsh 1 – intraepithelialias lymphocytosis, Marsh 2 – crypta hyperplasia, Marsh 3a – parciális boholyatrófia, Marsh 3b – szubtotális boholyatrófia, Marsh 3c – totális boholyatrófia).</w:t>
      </w:r>
      <w:r w:rsidR="00300EA4" w:rsidRPr="007640EF">
        <w:rPr>
          <w:rFonts w:ascii="Times New Roman" w:hAnsi="Times New Roman" w:cs="Times New Roman"/>
          <w:sz w:val="24"/>
          <w:szCs w:val="24"/>
        </w:rPr>
        <w:t xml:space="preserve"> </w:t>
      </w:r>
      <w:r w:rsidRPr="007640EF">
        <w:rPr>
          <w:rFonts w:ascii="Times New Roman" w:hAnsi="Times New Roman" w:cs="Times New Roman"/>
          <w:sz w:val="24"/>
          <w:szCs w:val="24"/>
        </w:rPr>
        <w:t>Míg a boholyatrófia a coeliakia jellegzetes szövettani eltérése, az</w:t>
      </w:r>
      <w:r w:rsidR="00300EA4" w:rsidRPr="007640EF">
        <w:rPr>
          <w:rFonts w:ascii="Times New Roman" w:hAnsi="Times New Roman" w:cs="Times New Roman"/>
          <w:sz w:val="24"/>
          <w:szCs w:val="24"/>
        </w:rPr>
        <w:t xml:space="preserve"> </w:t>
      </w:r>
      <w:r w:rsidRPr="007640EF">
        <w:rPr>
          <w:rFonts w:ascii="Times New Roman" w:hAnsi="Times New Roman" w:cs="Times New Roman"/>
          <w:sz w:val="24"/>
          <w:szCs w:val="24"/>
        </w:rPr>
        <w:t xml:space="preserve">intraepithelialias lymphocytosis (boholyatrófia nélkül) </w:t>
      </w:r>
      <w:r w:rsidR="00300EA4" w:rsidRPr="007640EF">
        <w:rPr>
          <w:rFonts w:ascii="Times New Roman" w:hAnsi="Times New Roman" w:cs="Times New Roman"/>
          <w:sz w:val="24"/>
          <w:szCs w:val="24"/>
        </w:rPr>
        <w:t>nem specifikus coeliakiára</w:t>
      </w:r>
      <w:r w:rsidRPr="007640EF">
        <w:rPr>
          <w:rFonts w:ascii="Times New Roman" w:hAnsi="Times New Roman" w:cs="Times New Roman"/>
          <w:sz w:val="24"/>
          <w:szCs w:val="24"/>
        </w:rPr>
        <w:t>.</w:t>
      </w:r>
      <w:r w:rsidR="00300EA4" w:rsidRPr="007640EF">
        <w:rPr>
          <w:rFonts w:ascii="Times New Roman" w:hAnsi="Times New Roman" w:cs="Times New Roman"/>
          <w:sz w:val="24"/>
          <w:szCs w:val="24"/>
        </w:rPr>
        <w:t xml:space="preserve"> </w:t>
      </w:r>
      <w:r w:rsidRPr="007640EF">
        <w:rPr>
          <w:rFonts w:ascii="Times New Roman" w:hAnsi="Times New Roman" w:cs="Times New Roman"/>
          <w:sz w:val="24"/>
          <w:szCs w:val="24"/>
        </w:rPr>
        <w:t>E</w:t>
      </w:r>
      <w:r w:rsidR="00300EA4" w:rsidRPr="007640EF">
        <w:rPr>
          <w:rFonts w:ascii="Times New Roman" w:hAnsi="Times New Roman" w:cs="Times New Roman"/>
          <w:sz w:val="24"/>
          <w:szCs w:val="24"/>
        </w:rPr>
        <w:t xml:space="preserve">bben az esetben </w:t>
      </w:r>
      <w:r w:rsidRPr="007640EF">
        <w:rPr>
          <w:rFonts w:ascii="Times New Roman" w:hAnsi="Times New Roman" w:cs="Times New Roman"/>
          <w:sz w:val="24"/>
          <w:szCs w:val="24"/>
        </w:rPr>
        <w:t>egyéb okok</w:t>
      </w:r>
      <w:r w:rsidR="00300EA4" w:rsidRPr="007640EF">
        <w:rPr>
          <w:rFonts w:ascii="Times New Roman" w:hAnsi="Times New Roman" w:cs="Times New Roman"/>
          <w:sz w:val="24"/>
          <w:szCs w:val="24"/>
        </w:rPr>
        <w:t xml:space="preserve"> (pl. </w:t>
      </w:r>
      <w:r w:rsidR="00300EA4" w:rsidRPr="007640EF">
        <w:rPr>
          <w:rFonts w:ascii="Times New Roman" w:hAnsi="Times New Roman" w:cs="Times New Roman"/>
          <w:i/>
          <w:iCs/>
          <w:sz w:val="24"/>
          <w:szCs w:val="24"/>
        </w:rPr>
        <w:t>Helicobacter pylori</w:t>
      </w:r>
      <w:r w:rsidR="00300EA4" w:rsidRPr="007640EF">
        <w:rPr>
          <w:rFonts w:ascii="Times New Roman" w:hAnsi="Times New Roman" w:cs="Times New Roman"/>
          <w:sz w:val="24"/>
          <w:szCs w:val="24"/>
        </w:rPr>
        <w:t xml:space="preserve"> infekció)</w:t>
      </w:r>
      <w:r w:rsidRPr="007640EF">
        <w:rPr>
          <w:rFonts w:ascii="Times New Roman" w:hAnsi="Times New Roman" w:cs="Times New Roman"/>
          <w:sz w:val="24"/>
          <w:szCs w:val="24"/>
        </w:rPr>
        <w:t xml:space="preserve"> kizárása szükséges</w:t>
      </w:r>
      <w:r w:rsidR="00300EA4" w:rsidRPr="007640EF">
        <w:rPr>
          <w:rFonts w:ascii="Times New Roman" w:hAnsi="Times New Roman" w:cs="Times New Roman"/>
          <w:sz w:val="24"/>
          <w:szCs w:val="24"/>
        </w:rPr>
        <w:t>. Szeronegatív</w:t>
      </w:r>
      <w:r w:rsidRPr="007640EF">
        <w:rPr>
          <w:rFonts w:ascii="Times New Roman" w:hAnsi="Times New Roman" w:cs="Times New Roman"/>
          <w:sz w:val="24"/>
          <w:szCs w:val="24"/>
        </w:rPr>
        <w:t>, de boholyatrófiával járó</w:t>
      </w:r>
      <w:r w:rsidR="00300EA4" w:rsidRPr="007640EF">
        <w:rPr>
          <w:rFonts w:ascii="Times New Roman" w:hAnsi="Times New Roman" w:cs="Times New Roman"/>
          <w:sz w:val="24"/>
          <w:szCs w:val="24"/>
        </w:rPr>
        <w:t xml:space="preserve"> esetekben a boholyatrófia egyéb okait (pl. infekciók, Crohn-betegség)</w:t>
      </w:r>
      <w:r w:rsidRPr="007640EF">
        <w:rPr>
          <w:rFonts w:ascii="Times New Roman" w:hAnsi="Times New Roman" w:cs="Times New Roman"/>
          <w:sz w:val="24"/>
          <w:szCs w:val="24"/>
        </w:rPr>
        <w:t xml:space="preserve"> is ki kell zárni a végső diagnózis kimondása előtt</w:t>
      </w:r>
      <w:r w:rsidR="00300EA4" w:rsidRPr="007640EF">
        <w:rPr>
          <w:rFonts w:ascii="Times New Roman" w:hAnsi="Times New Roman" w:cs="Times New Roman"/>
          <w:sz w:val="24"/>
          <w:szCs w:val="24"/>
        </w:rPr>
        <w:t>.</w:t>
      </w:r>
      <w:r w:rsidR="00480806" w:rsidRPr="007640EF">
        <w:rPr>
          <w:rFonts w:ascii="Times New Roman" w:hAnsi="Times New Roman" w:cs="Times New Roman"/>
          <w:sz w:val="24"/>
          <w:szCs w:val="24"/>
        </w:rPr>
        <w:t xml:space="preserve"> Itt is fontos kiemelni, hogy a szövettani vizsgálat gluténmentes étrendet tartó egyénekben álnegatív eredményt adhat.</w:t>
      </w:r>
    </w:p>
    <w:p w14:paraId="2F92D2F7" w14:textId="77777777" w:rsidR="001252E0" w:rsidRPr="007640EF" w:rsidRDefault="001252E0" w:rsidP="00DF44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82852D" w14:textId="4195EC30" w:rsidR="00DF44EE" w:rsidRPr="007640EF" w:rsidRDefault="00DF44EE" w:rsidP="00DF44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40EF">
        <w:rPr>
          <w:rFonts w:ascii="Times New Roman" w:hAnsi="Times New Roman" w:cs="Times New Roman"/>
          <w:b/>
          <w:bCs/>
          <w:sz w:val="24"/>
          <w:szCs w:val="24"/>
        </w:rPr>
        <w:t>Mi a genetikai vizsgálat szerepe a coeliakia diagnózisának felállításában?</w:t>
      </w:r>
    </w:p>
    <w:p w14:paraId="52B1588F" w14:textId="7740CAA9" w:rsidR="00300EA4" w:rsidRPr="007640EF" w:rsidRDefault="00300EA4" w:rsidP="00117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0EF">
        <w:rPr>
          <w:rFonts w:ascii="Times New Roman" w:hAnsi="Times New Roman" w:cs="Times New Roman"/>
          <w:sz w:val="24"/>
          <w:szCs w:val="24"/>
        </w:rPr>
        <w:t xml:space="preserve">A HLA-DQ2/DQ8 haplotípusok valamelyike minden coeliakiás betegnél jelen van. Mivel azonban a populáció akár 30-40%-a is hordozza ezeket az allélokat és coeliakia a hordozók kb. </w:t>
      </w:r>
      <w:r w:rsidR="00480806" w:rsidRPr="007640EF">
        <w:rPr>
          <w:rFonts w:ascii="Times New Roman" w:hAnsi="Times New Roman" w:cs="Times New Roman"/>
          <w:sz w:val="24"/>
          <w:szCs w:val="24"/>
        </w:rPr>
        <w:t>t</w:t>
      </w:r>
      <w:r w:rsidR="00DD0B0E">
        <w:rPr>
          <w:rFonts w:ascii="Times New Roman" w:hAnsi="Times New Roman" w:cs="Times New Roman"/>
          <w:sz w:val="24"/>
          <w:szCs w:val="24"/>
        </w:rPr>
        <w:t>i</w:t>
      </w:r>
      <w:r w:rsidR="00480806" w:rsidRPr="007640EF">
        <w:rPr>
          <w:rFonts w:ascii="Times New Roman" w:hAnsi="Times New Roman" w:cs="Times New Roman"/>
          <w:sz w:val="24"/>
          <w:szCs w:val="24"/>
        </w:rPr>
        <w:t>z</w:t>
      </w:r>
      <w:r w:rsidRPr="007640EF">
        <w:rPr>
          <w:rFonts w:ascii="Times New Roman" w:hAnsi="Times New Roman" w:cs="Times New Roman"/>
          <w:sz w:val="24"/>
          <w:szCs w:val="24"/>
        </w:rPr>
        <w:t xml:space="preserve">edében alakul csak ki, </w:t>
      </w:r>
      <w:r w:rsidRPr="007640EF">
        <w:rPr>
          <w:rFonts w:ascii="Times New Roman" w:hAnsi="Times New Roman" w:cs="Times New Roman"/>
          <w:b/>
          <w:bCs/>
          <w:sz w:val="24"/>
          <w:szCs w:val="24"/>
        </w:rPr>
        <w:t>a HLA-tipizálás a coeliakia kizárására alkalmas</w:t>
      </w:r>
      <w:r w:rsidRPr="007640EF">
        <w:rPr>
          <w:rFonts w:ascii="Times New Roman" w:hAnsi="Times New Roman" w:cs="Times New Roman"/>
          <w:sz w:val="24"/>
          <w:szCs w:val="24"/>
        </w:rPr>
        <w:t xml:space="preserve"> (pl. már gluténmentes diétát tartóknál, coeliakiások tünetmentes elsőfokú rokonainál vagy szeronegatív eseteknél Marsh 1-2 hisztológia mellett).</w:t>
      </w:r>
    </w:p>
    <w:p w14:paraId="17A523D8" w14:textId="355CE425" w:rsidR="004B731E" w:rsidRPr="007640EF" w:rsidRDefault="004B731E" w:rsidP="004B7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92EA4" w14:textId="261C8B8A" w:rsidR="004B731E" w:rsidRPr="007640EF" w:rsidRDefault="004B731E" w:rsidP="004B73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40EF">
        <w:rPr>
          <w:rFonts w:ascii="Times New Roman" w:hAnsi="Times New Roman" w:cs="Times New Roman"/>
          <w:b/>
          <w:bCs/>
          <w:sz w:val="24"/>
          <w:szCs w:val="24"/>
        </w:rPr>
        <w:t>Mi az ideális diagnosztikus algoritmus?</w:t>
      </w:r>
    </w:p>
    <w:p w14:paraId="302A4397" w14:textId="640047F5" w:rsidR="00DF44EE" w:rsidRPr="007640EF" w:rsidRDefault="002578B2" w:rsidP="00117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0EF">
        <w:rPr>
          <w:rFonts w:ascii="Times New Roman" w:hAnsi="Times New Roman" w:cs="Times New Roman"/>
          <w:sz w:val="24"/>
          <w:szCs w:val="24"/>
        </w:rPr>
        <w:t>Klinikai kép alapján a</w:t>
      </w:r>
      <w:r w:rsidR="00DF44EE" w:rsidRPr="007640EF">
        <w:rPr>
          <w:rFonts w:ascii="Times New Roman" w:hAnsi="Times New Roman" w:cs="Times New Roman"/>
          <w:sz w:val="24"/>
          <w:szCs w:val="24"/>
        </w:rPr>
        <w:t xml:space="preserve"> magas kockázatú csoportban</w:t>
      </w:r>
      <w:r w:rsidRPr="007640EF">
        <w:rPr>
          <w:rFonts w:ascii="Times New Roman" w:hAnsi="Times New Roman" w:cs="Times New Roman"/>
          <w:sz w:val="24"/>
          <w:szCs w:val="24"/>
        </w:rPr>
        <w:t xml:space="preserve"> (ld. 1. táblázat)</w:t>
      </w:r>
      <w:r w:rsidR="00DF44EE" w:rsidRPr="007640EF">
        <w:rPr>
          <w:rFonts w:ascii="Times New Roman" w:hAnsi="Times New Roman" w:cs="Times New Roman"/>
          <w:sz w:val="24"/>
          <w:szCs w:val="24"/>
        </w:rPr>
        <w:t xml:space="preserve"> a szerológia elvégzését követően még akkor is szükséges a biopsziás mintavétel, ha a szerológia negatív. Ezzel szemben a közepes kockázatú csoportban</w:t>
      </w:r>
      <w:r w:rsidRPr="007640EF">
        <w:rPr>
          <w:rFonts w:ascii="Times New Roman" w:hAnsi="Times New Roman" w:cs="Times New Roman"/>
          <w:sz w:val="24"/>
          <w:szCs w:val="24"/>
        </w:rPr>
        <w:t xml:space="preserve"> (ld. 1. táblázat)</w:t>
      </w:r>
      <w:r w:rsidR="00DF44EE" w:rsidRPr="007640EF">
        <w:rPr>
          <w:rFonts w:ascii="Times New Roman" w:hAnsi="Times New Roman" w:cs="Times New Roman"/>
          <w:sz w:val="24"/>
          <w:szCs w:val="24"/>
        </w:rPr>
        <w:t xml:space="preserve"> csak pozitív szerológia esetén javasolt a biopsziás mintavétel</w:t>
      </w:r>
      <w:r w:rsidRPr="007640EF">
        <w:rPr>
          <w:rFonts w:ascii="Times New Roman" w:hAnsi="Times New Roman" w:cs="Times New Roman"/>
          <w:sz w:val="24"/>
          <w:szCs w:val="24"/>
        </w:rPr>
        <w:t>, negatív szerológia esetén további kivizsgálás nem szükséges</w:t>
      </w:r>
      <w:r w:rsidR="00DF44EE" w:rsidRPr="007640EF">
        <w:rPr>
          <w:rFonts w:ascii="Times New Roman" w:hAnsi="Times New Roman" w:cs="Times New Roman"/>
          <w:sz w:val="24"/>
          <w:szCs w:val="24"/>
        </w:rPr>
        <w:t>.</w:t>
      </w:r>
      <w:r w:rsidR="00F64311" w:rsidRPr="007640EF">
        <w:rPr>
          <w:rFonts w:ascii="Times New Roman" w:hAnsi="Times New Roman" w:cs="Times New Roman"/>
          <w:sz w:val="24"/>
          <w:szCs w:val="24"/>
        </w:rPr>
        <w:t xml:space="preserve"> </w:t>
      </w:r>
      <w:r w:rsidR="00F64311" w:rsidRPr="007640EF">
        <w:rPr>
          <w:rFonts w:ascii="Times New Roman" w:hAnsi="Times New Roman" w:cs="Times New Roman"/>
          <w:b/>
          <w:bCs/>
          <w:sz w:val="24"/>
          <w:szCs w:val="24"/>
        </w:rPr>
        <w:t>A legtöbb coeliakiás beteg esetén pozitív szerológia mellett boholyatrófiát találunk.</w:t>
      </w:r>
      <w:r w:rsidR="00F64311" w:rsidRPr="007640EF">
        <w:rPr>
          <w:rFonts w:ascii="Times New Roman" w:hAnsi="Times New Roman" w:cs="Times New Roman"/>
          <w:sz w:val="24"/>
          <w:szCs w:val="24"/>
        </w:rPr>
        <w:t xml:space="preserve"> Diagnosztikai nehézség negatív szerológia és boholyatrófia, vagy pozitív szerológia és Marsh 0-2 szövettani eredmény esetén merülhet fel, ezen speciális esetek kivizsgálásáról további információ található az irányelvben.</w:t>
      </w:r>
    </w:p>
    <w:p w14:paraId="7376C6B9" w14:textId="77777777" w:rsidR="00DF14F6" w:rsidRPr="007640EF" w:rsidRDefault="00DF14F6" w:rsidP="00117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C23BDE" w14:textId="55ACB5F0" w:rsidR="00DF14F6" w:rsidRPr="007640EF" w:rsidRDefault="00DF14F6" w:rsidP="00DF14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40EF">
        <w:rPr>
          <w:rFonts w:ascii="Times New Roman" w:hAnsi="Times New Roman" w:cs="Times New Roman"/>
          <w:b/>
          <w:bCs/>
          <w:sz w:val="24"/>
          <w:szCs w:val="24"/>
        </w:rPr>
        <w:t>Mikor tekinthetünk el a vékonybél-biopsziától?</w:t>
      </w:r>
    </w:p>
    <w:p w14:paraId="7D93B335" w14:textId="621A6FBB" w:rsidR="00D4424A" w:rsidRDefault="00DF14F6" w:rsidP="007C0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0EF">
        <w:rPr>
          <w:rFonts w:ascii="Times New Roman" w:hAnsi="Times New Roman" w:cs="Times New Roman"/>
          <w:sz w:val="24"/>
          <w:szCs w:val="24"/>
        </w:rPr>
        <w:t>A jelenlegi ajánlások alapján felnőttekben mindig vékonybél-biopszia szükséges a diagnózis megerősítéséhez. Gyermekekben a biopszia egyes esetekben kihagyható (ez az ún. „no-biopsy approach”), erről további részletekkel az ESPGHAN 2020-as irányelve szolgál.</w:t>
      </w:r>
    </w:p>
    <w:p w14:paraId="0BCAA1A6" w14:textId="77A82708" w:rsidR="002E4C6C" w:rsidRDefault="002E4C6C" w:rsidP="002E4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E53EC" w14:textId="3D54EE06" w:rsidR="002E4C6C" w:rsidRDefault="002E4C6C" w:rsidP="002E4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Készítette: dr. Szakács Zsolt (PTE KK I. sz. Belgyógyászati Klinika)</w:t>
      </w:r>
    </w:p>
    <w:p w14:paraId="7734291E" w14:textId="67C53F27" w:rsidR="002E4C6C" w:rsidRPr="007640EF" w:rsidRDefault="002E4C6C" w:rsidP="002E4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Lektorálta: dr. Bajor Judit</w:t>
      </w:r>
      <w:r>
        <w:rPr>
          <w:rFonts w:ascii="Times New Roman" w:hAnsi="Times New Roman" w:cs="Times New Roman"/>
          <w:sz w:val="24"/>
          <w:szCs w:val="24"/>
        </w:rPr>
        <w:t xml:space="preserve"> (PTE KK I. sz. Belgyógyászati Klinika)</w:t>
      </w:r>
    </w:p>
    <w:sectPr w:rsidR="002E4C6C" w:rsidRPr="007640EF" w:rsidSect="00B92DD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xAFKGhpaGpuamRko6SsGpxcWZ+XkgBca1AITvIVssAAAA"/>
  </w:docVars>
  <w:rsids>
    <w:rsidRoot w:val="00585A8B"/>
    <w:rsid w:val="001174D4"/>
    <w:rsid w:val="001252E0"/>
    <w:rsid w:val="00164EE3"/>
    <w:rsid w:val="00167908"/>
    <w:rsid w:val="001C3B8B"/>
    <w:rsid w:val="00222A27"/>
    <w:rsid w:val="002578B2"/>
    <w:rsid w:val="002A3658"/>
    <w:rsid w:val="002E4C6C"/>
    <w:rsid w:val="00300EA4"/>
    <w:rsid w:val="003226E3"/>
    <w:rsid w:val="0036588C"/>
    <w:rsid w:val="00391A9B"/>
    <w:rsid w:val="00480806"/>
    <w:rsid w:val="00481235"/>
    <w:rsid w:val="00495128"/>
    <w:rsid w:val="004B731E"/>
    <w:rsid w:val="0051408A"/>
    <w:rsid w:val="00585A8B"/>
    <w:rsid w:val="005F411E"/>
    <w:rsid w:val="00651749"/>
    <w:rsid w:val="007640EF"/>
    <w:rsid w:val="007C0E70"/>
    <w:rsid w:val="007F0EBD"/>
    <w:rsid w:val="00A84AA0"/>
    <w:rsid w:val="00AD2705"/>
    <w:rsid w:val="00B30A8A"/>
    <w:rsid w:val="00B92DD6"/>
    <w:rsid w:val="00C51998"/>
    <w:rsid w:val="00D4424A"/>
    <w:rsid w:val="00DA3340"/>
    <w:rsid w:val="00DD0B0E"/>
    <w:rsid w:val="00DF14F6"/>
    <w:rsid w:val="00DF44EE"/>
    <w:rsid w:val="00F165D6"/>
    <w:rsid w:val="00F6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3D7"/>
  <w15:chartTrackingRefBased/>
  <w15:docId w15:val="{F2B768AC-5A17-49AB-98A7-2B07FED8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808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A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770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Szakács</dc:creator>
  <cp:keywords/>
  <dc:description/>
  <cp:lastModifiedBy>Zsolt Szakács</cp:lastModifiedBy>
  <cp:revision>29</cp:revision>
  <dcterms:created xsi:type="dcterms:W3CDTF">2020-10-18T07:55:00Z</dcterms:created>
  <dcterms:modified xsi:type="dcterms:W3CDTF">2020-10-18T11:04:00Z</dcterms:modified>
</cp:coreProperties>
</file>