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1D1" w:rsidRDefault="002E0F22" w:rsidP="003C2DDE">
      <w:pPr>
        <w:jc w:val="center"/>
      </w:pPr>
      <w:r>
        <w:t>A marószer</w:t>
      </w:r>
      <w:r w:rsidR="007A5F8C">
        <w:t xml:space="preserve"> </w:t>
      </w:r>
      <w:r w:rsidR="00256B9A">
        <w:t>mérgezések okozta felső</w:t>
      </w:r>
      <w:r w:rsidR="00450F57">
        <w:t xml:space="preserve"> tápcsatornai sérülések</w:t>
      </w:r>
    </w:p>
    <w:p w:rsidR="00256B9A" w:rsidRDefault="00256B9A"/>
    <w:p w:rsidR="00256B9A" w:rsidRDefault="00256B9A" w:rsidP="00CC45D8">
      <w:pPr>
        <w:jc w:val="center"/>
      </w:pPr>
      <w:r>
        <w:t>Epidemiológia</w:t>
      </w:r>
    </w:p>
    <w:p w:rsidR="003C2DDE" w:rsidRDefault="00256B9A">
      <w:r>
        <w:t>A marószerek okozta mérgezések világszerte nagy szá</w:t>
      </w:r>
      <w:r w:rsidR="003C2DDE">
        <w:t>m</w:t>
      </w:r>
      <w:r>
        <w:t>ban előforduló</w:t>
      </w:r>
      <w:r w:rsidR="00210087">
        <w:t xml:space="preserve"> (</w:t>
      </w:r>
      <w:r w:rsidR="007A5F8C">
        <w:t>a</w:t>
      </w:r>
      <w:r w:rsidR="00210087">
        <w:t>z USA-ban 2016-ban több, mint 176 000 marószer mérgezést regisztáltak, mely az összes mérgezéses eset 9%-a)</w:t>
      </w:r>
      <w:r>
        <w:t xml:space="preserve">,  az áldozatok számára gyakran </w:t>
      </w:r>
      <w:r w:rsidR="007A5F8C">
        <w:t>életvesztélyes ak</w:t>
      </w:r>
      <w:r w:rsidR="003C2DDE">
        <w:t>ut</w:t>
      </w:r>
      <w:r w:rsidR="007A5F8C">
        <w:t>, vagy élethosszig tartó krónik</w:t>
      </w:r>
      <w:r w:rsidR="003C2DDE">
        <w:t>us felső tápcsatornai szövődményekkel járó események, melyek a beteget ellátó orvosi-szakápolói személyzetet gyakran igen nehéz feladat elé állítják.</w:t>
      </w:r>
      <w:r w:rsidR="00210087">
        <w:t xml:space="preserve"> </w:t>
      </w:r>
    </w:p>
    <w:p w:rsidR="003C2DDE" w:rsidRDefault="003C2DDE">
      <w:r>
        <w:t xml:space="preserve"> Életkor szerinti eloszlás alapján két korcsoportban gyakoribb az előfordulásuk:  </w:t>
      </w:r>
    </w:p>
    <w:p w:rsidR="00256B9A" w:rsidRDefault="003C2DDE" w:rsidP="003C2DDE">
      <w:pPr>
        <w:pStyle w:val="Listaszerbekezds"/>
        <w:numPr>
          <w:ilvl w:val="0"/>
          <w:numId w:val="1"/>
        </w:numPr>
      </w:pPr>
      <w:r>
        <w:t>1 és 5 éves kor közötti gyermekeknél, akik kíváncsiságból kóstolják meg a gyakran feltűnő csomagolású, érdekes színű, vagy illatú anyagokat,</w:t>
      </w:r>
    </w:p>
    <w:p w:rsidR="003C2DDE" w:rsidRDefault="003C2DDE" w:rsidP="003C2DDE">
      <w:pPr>
        <w:pStyle w:val="Listaszerbekezds"/>
        <w:numPr>
          <w:ilvl w:val="0"/>
          <w:numId w:val="1"/>
        </w:numPr>
      </w:pPr>
      <w:r>
        <w:t>fiatal felnőtteknél, akik sokszor suicid szándékkal fogyasztják el a maró anyagot</w:t>
      </w:r>
    </w:p>
    <w:p w:rsidR="00210087" w:rsidRDefault="00210087" w:rsidP="00210087">
      <w:pPr>
        <w:pStyle w:val="Listaszerbekezds"/>
      </w:pPr>
    </w:p>
    <w:p w:rsidR="003C2DDE" w:rsidRDefault="003C2DDE" w:rsidP="00CC45D8">
      <w:pPr>
        <w:jc w:val="center"/>
      </w:pPr>
      <w:r>
        <w:t>A marószerek típusai</w:t>
      </w:r>
    </w:p>
    <w:p w:rsidR="00EA4249" w:rsidRDefault="00EA4249" w:rsidP="003C2DDE">
      <w:r>
        <w:t xml:space="preserve">Kémhatásuk alapján megkülönböztetünk savas és lúgos </w:t>
      </w:r>
      <w:r w:rsidR="00210087">
        <w:t>anyagokat. Kifejezett maró hatással az erősen savas (pH&lt;2), vagy erősen lúgos (pH&gt;12) anyagok rendelkeznek.</w:t>
      </w:r>
    </w:p>
    <w:p w:rsidR="00210087" w:rsidRDefault="00210087" w:rsidP="003C2DDE">
      <w:r>
        <w:t>A savas kémhatású anyagok (ide tartoznak pl. az ecet, a rozsdamaró anyagok, medencetisztítók) általában szúró</w:t>
      </w:r>
      <w:r w:rsidR="0079554E">
        <w:t>s szagúak, rossz ízűek, így be</w:t>
      </w:r>
      <w:r w:rsidR="00645B24">
        <w:t>l</w:t>
      </w:r>
      <w:r w:rsidR="0079554E">
        <w:t>őlük</w:t>
      </w:r>
      <w:r w:rsidR="00645B24">
        <w:t xml:space="preserve"> általában kisebb mennysiéget lehet lenyelni, és azután gyakran ki is hányják</w:t>
      </w:r>
      <w:r w:rsidR="0079554E">
        <w:t xml:space="preserve"> azoka</w:t>
      </w:r>
      <w:r w:rsidR="00645B24">
        <w:t xml:space="preserve">t, így kisebb mennyiségben jutnak a nyelőcsőbe-gyomorba. </w:t>
      </w:r>
    </w:p>
    <w:p w:rsidR="00645B24" w:rsidRDefault="00645B24" w:rsidP="003C2DDE">
      <w:r>
        <w:t>A lúgos kémhatású vegyületek (mosó-és mosogatószerek, fehérítők, öblítők, lefolyótisztítrók, konyhai tisztítószerek) általában finomabb illatúak, ízűek, így azokból többet tudnak lenyelni, gyakrabban jut az anyag a gyomorba.</w:t>
      </w:r>
    </w:p>
    <w:p w:rsidR="00210087" w:rsidRDefault="00210087" w:rsidP="003C2DDE"/>
    <w:p w:rsidR="00645B24" w:rsidRDefault="00645B24" w:rsidP="00CC45D8">
      <w:pPr>
        <w:jc w:val="center"/>
      </w:pPr>
      <w:r>
        <w:t>Pathologia</w:t>
      </w:r>
    </w:p>
    <w:p w:rsidR="00645B24" w:rsidRDefault="00645B24" w:rsidP="003C2DDE">
      <w:r>
        <w:t>A szövet</w:t>
      </w:r>
      <w:r w:rsidR="00DC0538">
        <w:t>i</w:t>
      </w:r>
      <w:r>
        <w:t xml:space="preserve"> sérülés mértéke függ a maró anyag mennyiségétől, kémhatásától, sűrűségétől, a kontaktus időtartamától.</w:t>
      </w:r>
    </w:p>
    <w:p w:rsidR="00631948" w:rsidRDefault="00645B24" w:rsidP="003C2DDE">
      <w:r>
        <w:t>A mérgezést követően a szerrel konta</w:t>
      </w:r>
      <w:r w:rsidR="00624558">
        <w:t xml:space="preserve">ktusba kerülő szövetben </w:t>
      </w:r>
      <w:r w:rsidR="00A755E5">
        <w:t xml:space="preserve">a microcapillarisok thrombotizálnak, a fehérjék kicsapódnak, így </w:t>
      </w:r>
      <w:r w:rsidR="00624558">
        <w:t xml:space="preserve">azonnal </w:t>
      </w:r>
      <w:r w:rsidR="00DC0538">
        <w:t xml:space="preserve"> necros</w:t>
      </w:r>
      <w:r w:rsidR="00624558">
        <w:t>is alakul ki.</w:t>
      </w:r>
      <w:r w:rsidR="00631948">
        <w:t xml:space="preserve"> A mérgezést követő 4-7. napon történik  a fekélyképződés, elindul a granulatios szövet kialakulása, a kollagén lerakódás.  3 hét után kezdődik el a gyógyulás f</w:t>
      </w:r>
      <w:r w:rsidR="00DC0538">
        <w:t>olyamata, a</w:t>
      </w:r>
      <w:r w:rsidR="00631948">
        <w:t>ddig a</w:t>
      </w:r>
      <w:r w:rsidR="00DC0538">
        <w:t xml:space="preserve"> leggyengébb a</w:t>
      </w:r>
      <w:r w:rsidR="00631948">
        <w:t xml:space="preserve"> szövetek szakító szilárdsága, így ilyenkor a legnagyobb a perforatio esélye. </w:t>
      </w:r>
    </w:p>
    <w:p w:rsidR="00084EA9" w:rsidRDefault="00624558" w:rsidP="003C2DDE">
      <w:r>
        <w:t xml:space="preserve"> A savas kémhatású anyagok ún. coagulatios necrosist okoznak, mely során a </w:t>
      </w:r>
      <w:r w:rsidR="00A755E5">
        <w:t>necrotius szövet egyfajta barriert képez, így a penetraló sérülések esélye csökken. Ezzel szemben a lúgos kémhatású vegyületek</w:t>
      </w:r>
      <w:r w:rsidR="00DC0538">
        <w:t xml:space="preserve"> mérge</w:t>
      </w:r>
      <w:r w:rsidR="00084EA9">
        <w:t>zései</w:t>
      </w:r>
      <w:r w:rsidR="00A755E5">
        <w:t xml:space="preserve"> </w:t>
      </w:r>
      <w:r w:rsidR="00450F57">
        <w:t xml:space="preserve">ún. colliquatios necrosissal járnak, ekkor a kontaktusba kerülő szövet elfolyósodik, így a transmuralis sérülés esélye nagyobb. </w:t>
      </w:r>
      <w:r w:rsidR="00084EA9">
        <w:t>Természetesen a nagy mennyiségű, tömény marószer okozta mérgezé</w:t>
      </w:r>
      <w:r w:rsidR="00C17682">
        <w:t xml:space="preserve">sek általában transmuralis sérüléssel – perforatioval járnak. </w:t>
      </w:r>
    </w:p>
    <w:p w:rsidR="00FB1BA4" w:rsidRDefault="00FB1BA4" w:rsidP="00CC45D8">
      <w:pPr>
        <w:jc w:val="center"/>
      </w:pPr>
      <w:r>
        <w:t>Diagnosztika</w:t>
      </w:r>
    </w:p>
    <w:p w:rsidR="00C24381" w:rsidRDefault="00C24381" w:rsidP="003C2DDE">
      <w:r>
        <w:t xml:space="preserve">A szöveti sérülést megbízhatóan, specifikusan jelző laboratóriumi vizsgálat jelenleg nem áll jelentkezésre, de a gyulladásos értékek emelkedése (FVS, CRP) utalhat a gyulladás súlyosságára. </w:t>
      </w:r>
    </w:p>
    <w:p w:rsidR="0022175F" w:rsidRDefault="00CB58A9" w:rsidP="003C2DDE">
      <w:r>
        <w:lastRenderedPageBreak/>
        <w:t>A hagyományo</w:t>
      </w:r>
      <w:r w:rsidR="0022175F">
        <w:t>s Rönt</w:t>
      </w:r>
      <w:r>
        <w:t>gen vizsgálat kimutathat szabad levegőt a medisastinumban vagy a hasüregben, perforatio igazolására vízoldé</w:t>
      </w:r>
      <w:r w:rsidR="0022175F">
        <w:t xml:space="preserve">kony kontrasztanyag </w:t>
      </w:r>
      <w:r>
        <w:t xml:space="preserve">alkalmazható. </w:t>
      </w:r>
      <w:r w:rsidR="009609F6">
        <w:t xml:space="preserve"> A </w:t>
      </w:r>
      <w:r w:rsidR="0022175F">
        <w:t xml:space="preserve"> szöveti sérülés kiterjedésének, a </w:t>
      </w:r>
      <w:r w:rsidR="009609F6">
        <w:t>környezeti penetratiojának, esetleges érsérülésnek az igazolására az i.v. kontrasztanyagos mellkas-has CT vizsgálat a leginkább alkalmas.</w:t>
      </w:r>
    </w:p>
    <w:p w:rsidR="00CC45D8" w:rsidRDefault="009609F6" w:rsidP="003C2DDE">
      <w:r>
        <w:t xml:space="preserve">Az endoscopia szerepe felbecsülhetetlen a marószermérgezések korai diagnosztikájában: </w:t>
      </w:r>
      <w:r w:rsidR="00092E0A">
        <w:t xml:space="preserve"> Segítségével </w:t>
      </w:r>
      <w:r w:rsidR="00120716">
        <w:t xml:space="preserve">megállapítható </w:t>
      </w:r>
      <w:r w:rsidR="00092E0A">
        <w:t>a nyálkahártya-sérülés kiterjedése, prognosztizálható</w:t>
      </w:r>
      <w:r w:rsidR="00B7726D">
        <w:t xml:space="preserve"> az</w:t>
      </w:r>
      <w:r w:rsidR="00092E0A">
        <w:t xml:space="preserve"> esetleges kórházi kezelés</w:t>
      </w:r>
      <w:r w:rsidR="00B7726D">
        <w:t xml:space="preserve"> szükségessége és annak</w:t>
      </w:r>
      <w:r w:rsidR="00092E0A">
        <w:t xml:space="preserve"> </w:t>
      </w:r>
      <w:r w:rsidR="0031353D">
        <w:t xml:space="preserve">feltételezhető </w:t>
      </w:r>
      <w:r w:rsidR="00092E0A">
        <w:t>időtartama</w:t>
      </w:r>
      <w:r w:rsidR="00B7726D">
        <w:t>, sebészeti beavatkozás szükségessége. A marószerrel történt kontaktu</w:t>
      </w:r>
      <w:r w:rsidR="00864085">
        <w:t xml:space="preserve">st követően nagyjából az első 48 </w:t>
      </w:r>
      <w:r w:rsidR="00B7726D">
        <w:t xml:space="preserve"> órában végezhető el biztonságosan a gastroscopia. </w:t>
      </w:r>
      <w:r w:rsidR="00CC45D8">
        <w:t xml:space="preserve"> CO2 insufflator alka</w:t>
      </w:r>
      <w:r w:rsidR="00120716">
        <w:t>lmazása javasolt a perforatios szövődmények</w:t>
      </w:r>
      <w:r w:rsidR="00CC45D8">
        <w:t xml:space="preserve"> csökkentése céljából. A szöveti sérülés igazolására az ún. Zar</w:t>
      </w:r>
      <w:r w:rsidR="0031353D">
        <w:t>gar-féle pontrendsz</w:t>
      </w:r>
      <w:r w:rsidR="00CC45D8">
        <w:t>ert alkalmazzuk, mely jól korrelál a vá</w:t>
      </w:r>
      <w:r w:rsidR="000776B7">
        <w:t>rható morbiditással és mor</w:t>
      </w:r>
      <w:r w:rsidR="00CC45D8">
        <w:t xml:space="preserve">talitással. </w:t>
      </w:r>
    </w:p>
    <w:p w:rsidR="000776B7" w:rsidRDefault="00741EB4" w:rsidP="00741EB4">
      <w:pPr>
        <w:jc w:val="center"/>
      </w:pPr>
      <w:r>
        <w:rPr>
          <w:noProof/>
          <w:lang w:eastAsia="hu-HU"/>
        </w:rPr>
        <w:drawing>
          <wp:inline distT="0" distB="0" distL="0" distR="0" wp14:anchorId="04A174BF" wp14:editId="41087FA1">
            <wp:extent cx="3048000" cy="1197140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928" cy="12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EB4" w:rsidRDefault="00741EB4" w:rsidP="00741EB4">
      <w:pPr>
        <w:jc w:val="center"/>
      </w:pPr>
    </w:p>
    <w:p w:rsidR="00741EB4" w:rsidRDefault="00741EB4" w:rsidP="00741EB4">
      <w:pPr>
        <w:jc w:val="center"/>
      </w:pPr>
      <w:bookmarkStart w:id="0" w:name="_GoBack"/>
      <w:r>
        <w:rPr>
          <w:noProof/>
          <w:lang w:eastAsia="hu-HU"/>
        </w:rPr>
        <w:drawing>
          <wp:inline distT="0" distB="0" distL="0" distR="0">
            <wp:extent cx="5750560" cy="3921760"/>
            <wp:effectExtent l="0" t="0" r="254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392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776B7" w:rsidRDefault="000776B7" w:rsidP="003C2DDE"/>
    <w:p w:rsidR="000776B7" w:rsidRDefault="000776B7" w:rsidP="003C2DDE"/>
    <w:p w:rsidR="00CC45D8" w:rsidRDefault="00CC45D8" w:rsidP="00CC45D8">
      <w:pPr>
        <w:jc w:val="center"/>
      </w:pPr>
      <w:r>
        <w:t>Kezelés</w:t>
      </w:r>
    </w:p>
    <w:p w:rsidR="00CC45D8" w:rsidRDefault="00CC45D8" w:rsidP="00CC45D8">
      <w:r>
        <w:t>Marószer</w:t>
      </w:r>
      <w:r w:rsidR="00B2021F">
        <w:t xml:space="preserve"> </w:t>
      </w:r>
      <w:r>
        <w:t xml:space="preserve">mérgezés esetén a kezelési statégia meghatározásánál fontos a beteg rizikóstátuszának felmérése, </w:t>
      </w:r>
      <w:r w:rsidR="00B2021F">
        <w:t>a lenyelt anyag mennyi</w:t>
      </w:r>
      <w:r>
        <w:t>sége és erőssége (pH-ja)</w:t>
      </w:r>
      <w:r w:rsidR="00BD1B14">
        <w:t>, légú</w:t>
      </w:r>
      <w:r w:rsidR="00821951">
        <w:t>ti sérülés igazolása/kizárása.</w:t>
      </w:r>
    </w:p>
    <w:p w:rsidR="00821951" w:rsidRDefault="00821951" w:rsidP="00CC45D8">
      <w:r>
        <w:t>Fontos a megfelelő folyadékresustitatio, hiszen a beteg sokszor nem tud, vagy nem mer inni, valamint az acut fázis reakció is fokozott folyadékigyénnyel jár.</w:t>
      </w:r>
    </w:p>
    <w:p w:rsidR="005A1367" w:rsidRDefault="00821951" w:rsidP="00CC45D8">
      <w:r>
        <w:t>A savcsökkentő kezelés (protonpumpa-gátlók, H2-blokkolók) alkamazása csökkentheti a fekélyek kialakulását és a nyálkahártya gyorsabb gyógyulását eredményezheti. A bevonószerek (pl.sucralfate) csökkentehetik a marószerek nyálkahártya károsító h</w:t>
      </w:r>
      <w:r w:rsidR="00B03B02">
        <w:t>atását, kölönösen a nyelőcső területén.</w:t>
      </w:r>
    </w:p>
    <w:p w:rsidR="00F0135B" w:rsidRDefault="005A1367" w:rsidP="00CC45D8">
      <w:r>
        <w:t xml:space="preserve">Az antibioticumok adásáról nincs egyértelmű ajánlás, azonban transmuralis sérülés és következményes mediastinitis </w:t>
      </w:r>
      <w:r w:rsidR="00F0135B">
        <w:t xml:space="preserve"> gyanúja </w:t>
      </w:r>
      <w:r>
        <w:t xml:space="preserve">esetén mindenképpen széles spektrumú antibioticum adása javasolt. </w:t>
      </w:r>
      <w:r w:rsidR="00821951">
        <w:t xml:space="preserve"> </w:t>
      </w:r>
      <w:r w:rsidR="00F0135B">
        <w:t>Közömbösítő anyagok, emeticumok adása nem javasolt.</w:t>
      </w:r>
    </w:p>
    <w:p w:rsidR="00F0135B" w:rsidRDefault="00F0135B" w:rsidP="00CC45D8">
      <w:r>
        <w:t xml:space="preserve">Nasogastricus/entericus szonda levezetése szükségessé válhat, amennyiben a gastroscopia kiterjedt nyálkahártya sérülést igazol és a beteg tartós enteralis táplálásra szorul. </w:t>
      </w:r>
    </w:p>
    <w:p w:rsidR="00821951" w:rsidRDefault="00F0135B" w:rsidP="00F0135B">
      <w:pPr>
        <w:jc w:val="center"/>
      </w:pPr>
      <w:r>
        <w:t>Késői szövődmények</w:t>
      </w:r>
    </w:p>
    <w:p w:rsidR="00690405" w:rsidRDefault="00F0135B" w:rsidP="00F0135B">
      <w:r>
        <w:t>A marószer okozta nyelőcső sérülések leggyakoribb késői szövődménye a strictur</w:t>
      </w:r>
      <w:r w:rsidR="00690405">
        <w:t>a. Kialakulása a sérülés kiterjedésétől függ,  a muscularis propria sérülése esetén gyakorlatilag mindig kialakul</w:t>
      </w:r>
      <w:r w:rsidR="0065283B">
        <w:t>, általában a sérülést követő 8. héttől lehet rá számítani</w:t>
      </w:r>
      <w:r w:rsidR="00690405">
        <w:t>. Tünetei a dysphagia, odynophagia, gyakori hányások, fogyás.</w:t>
      </w:r>
      <w:r w:rsidR="0065283B">
        <w:t xml:space="preserve"> Kezelésében endoscopos és sebészi módszerek lehetnek segítségünkre. </w:t>
      </w:r>
    </w:p>
    <w:p w:rsidR="0065283B" w:rsidRDefault="0065283B" w:rsidP="00F0135B">
      <w:r>
        <w:t>Az endoscopos kezelés ballonos</w:t>
      </w:r>
      <w:r w:rsidR="00C80DDC">
        <w:t xml:space="preserve"> (CRE</w:t>
      </w:r>
      <w:r w:rsidR="00C80DDC">
        <w:rPr>
          <w:rFonts w:cstheme="minorHAnsi"/>
        </w:rPr>
        <w:t>™</w:t>
      </w:r>
      <w:r w:rsidR="00C80DDC">
        <w:t>)</w:t>
      </w:r>
      <w:r>
        <w:t>, vagy bougie</w:t>
      </w:r>
      <w:r w:rsidR="00E647ED">
        <w:t xml:space="preserve"> (Savary-Gilliard</w:t>
      </w:r>
      <w:r w:rsidR="00C80DDC">
        <w:rPr>
          <w:rFonts w:cstheme="minorHAnsi"/>
        </w:rPr>
        <w:t>™</w:t>
      </w:r>
      <w:r w:rsidR="00E647ED">
        <w:t xml:space="preserve">) tágítást jelent, </w:t>
      </w:r>
      <w:r>
        <w:t xml:space="preserve"> </w:t>
      </w:r>
      <w:r w:rsidR="00E647ED">
        <w:t>melyet egyénileg megszabott időközönként, általában 3-4 hetente, a dysphagiás tünetek megszűnéséig érdemes folytatni. Ez általában 15 mm-es lumen átmérőnél következik be.  A bougie</w:t>
      </w:r>
      <w:r w:rsidR="00772964">
        <w:t xml:space="preserve"> </w:t>
      </w:r>
      <w:r w:rsidR="00E647ED">
        <w:t>- tágításnál érdemes az ún. 3-as szabályt követni: Egy ülésben maximum 3 egymást követő méretű szondát használjunk.</w:t>
      </w:r>
      <w:r w:rsidR="00C80DDC">
        <w:t xml:space="preserve"> A tágítás akkor mondható sikeresnek, ha nyálkahártya repedést-vérzést tapasztalunk. A tágító beavatkozások szövődményrátája alacsonynak mondható, a perforatios arány 0,1-0,4%. Amennyiben a tágító kezelés a cardiát is érinti, mindig érdemes tartós savcsökkentő kezelést alkalmazni, hiszen a tágításko</w:t>
      </w:r>
      <w:r w:rsidR="00772964">
        <w:t>r művi gastro-oesophagealis refluxot</w:t>
      </w:r>
      <w:r w:rsidR="00C80DDC">
        <w:t xml:space="preserve"> idézünk elő. </w:t>
      </w:r>
    </w:p>
    <w:p w:rsidR="00C80DDC" w:rsidRDefault="00C80DDC" w:rsidP="00F0135B">
      <w:r>
        <w:t xml:space="preserve">Refrakter esetekben (kb. 40 %) megkísérelhető localis steroid (kedvező klinikai adatok triamcinolon alkalmazása esetén vannak), vagy fibroblast proliferatiot gátló mitomycin-C alkalmazása, esetleg nyelőcső stentek (plastic, fedett fém) behelyezése. </w:t>
      </w:r>
    </w:p>
    <w:p w:rsidR="00BE711B" w:rsidRDefault="00C80DDC" w:rsidP="00F0135B">
      <w:r>
        <w:t xml:space="preserve">Amennyiben endoscopos kezelés során nem sikerül tartós eredményt elérni, sebészi megoldás, műtét jön szóba, mely technikailag a sérült terület resectioját és pótlását (gastric pull-up, colon interpositum implantatio) jelenti. </w:t>
      </w:r>
    </w:p>
    <w:p w:rsidR="00BE711B" w:rsidRDefault="00BE711B" w:rsidP="00F0135B">
      <w:r>
        <w:t>A betegek hosszútávú követése szükséges, hiszen a marószer okozta hatások miatt jelentősen nő a késői nyelőcső laphámrák kockázata</w:t>
      </w:r>
      <w:r w:rsidR="000F437A">
        <w:t xml:space="preserve"> (1000X)</w:t>
      </w:r>
      <w:r>
        <w:t>.</w:t>
      </w:r>
    </w:p>
    <w:p w:rsidR="00970981" w:rsidRDefault="00970981" w:rsidP="00F0135B"/>
    <w:p w:rsidR="001E5986" w:rsidRPr="00970981" w:rsidRDefault="001E5986" w:rsidP="00970981">
      <w:pPr>
        <w:jc w:val="center"/>
        <w:rPr>
          <w:sz w:val="16"/>
          <w:szCs w:val="16"/>
        </w:rPr>
      </w:pPr>
      <w:r w:rsidRPr="00970981">
        <w:rPr>
          <w:sz w:val="16"/>
          <w:szCs w:val="16"/>
        </w:rPr>
        <w:t>Felhasznált irodalom:</w:t>
      </w:r>
    </w:p>
    <w:p w:rsidR="00772964" w:rsidRDefault="00970981" w:rsidP="00970981">
      <w:pPr>
        <w:rPr>
          <w:sz w:val="16"/>
          <w:szCs w:val="16"/>
        </w:rPr>
      </w:pPr>
      <w:r w:rsidRPr="00970981">
        <w:rPr>
          <w:sz w:val="16"/>
          <w:szCs w:val="16"/>
        </w:rPr>
        <w:t>Bene-Gyökeres-Pap: Emésztőszerv</w:t>
      </w:r>
      <w:r w:rsidR="00E24663" w:rsidRPr="00970981">
        <w:rPr>
          <w:sz w:val="16"/>
          <w:szCs w:val="16"/>
        </w:rPr>
        <w:t xml:space="preserve">i Endoszkópia </w:t>
      </w:r>
      <w:r w:rsidRPr="00970981">
        <w:rPr>
          <w:sz w:val="16"/>
          <w:szCs w:val="16"/>
        </w:rPr>
        <w:t>2015.</w:t>
      </w:r>
    </w:p>
    <w:p w:rsidR="00970981" w:rsidRPr="00970981" w:rsidRDefault="001E5986" w:rsidP="00970981">
      <w:pPr>
        <w:rPr>
          <w:sz w:val="16"/>
          <w:szCs w:val="16"/>
        </w:rPr>
      </w:pPr>
      <w:r w:rsidRPr="001E5986">
        <w:rPr>
          <w:rFonts w:ascii="Times New Roman" w:eastAsia="Times New Roman" w:hAnsi="Times New Roman" w:cs="Times New Roman"/>
          <w:sz w:val="16"/>
          <w:szCs w:val="16"/>
          <w:lang w:eastAsia="hu-HU"/>
        </w:rPr>
        <w:fldChar w:fldCharType="begin"/>
      </w:r>
      <w:r w:rsidRPr="001E5986">
        <w:rPr>
          <w:rFonts w:ascii="Times New Roman" w:eastAsia="Times New Roman" w:hAnsi="Times New Roman" w:cs="Times New Roman"/>
          <w:sz w:val="16"/>
          <w:szCs w:val="16"/>
          <w:lang w:eastAsia="hu-HU"/>
        </w:rPr>
        <w:instrText xml:space="preserve"> HYPERLINK "https://www.ncbi.nlm.nih.gov/pmc/articles/PMC5421115/" </w:instrText>
      </w:r>
      <w:r w:rsidRPr="001E5986">
        <w:rPr>
          <w:rFonts w:ascii="Times New Roman" w:eastAsia="Times New Roman" w:hAnsi="Times New Roman" w:cs="Times New Roman"/>
          <w:sz w:val="16"/>
          <w:szCs w:val="16"/>
          <w:lang w:eastAsia="hu-HU"/>
        </w:rPr>
        <w:fldChar w:fldCharType="separate"/>
      </w:r>
      <w:r w:rsidRPr="001E5986"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  <w:lang w:eastAsia="hu-HU"/>
        </w:rPr>
        <w:br/>
      </w:r>
      <w:proofErr w:type="spellStart"/>
      <w:r w:rsidR="00E24663" w:rsidRPr="00970981">
        <w:rPr>
          <w:sz w:val="16"/>
          <w:szCs w:val="16"/>
        </w:rPr>
        <w:t>Asada</w:t>
      </w:r>
      <w:proofErr w:type="spellEnd"/>
      <w:r w:rsidR="00E24663" w:rsidRPr="00970981">
        <w:rPr>
          <w:sz w:val="16"/>
          <w:szCs w:val="16"/>
        </w:rPr>
        <w:t xml:space="preserve"> </w:t>
      </w:r>
      <w:proofErr w:type="spellStart"/>
      <w:r w:rsidR="00E24663" w:rsidRPr="00970981">
        <w:rPr>
          <w:sz w:val="16"/>
          <w:szCs w:val="16"/>
        </w:rPr>
        <w:t>Methasate</w:t>
      </w:r>
      <w:proofErr w:type="spellEnd"/>
      <w:r w:rsidR="00E24663" w:rsidRPr="00970981">
        <w:rPr>
          <w:sz w:val="16"/>
          <w:szCs w:val="16"/>
        </w:rPr>
        <w:t xml:space="preserve">, </w:t>
      </w:r>
      <w:proofErr w:type="spellStart"/>
      <w:r w:rsidR="00E24663" w:rsidRPr="00970981">
        <w:rPr>
          <w:sz w:val="16"/>
          <w:szCs w:val="16"/>
        </w:rPr>
        <w:t>Varut</w:t>
      </w:r>
      <w:proofErr w:type="spellEnd"/>
      <w:r w:rsidR="00E24663" w:rsidRPr="00970981">
        <w:rPr>
          <w:sz w:val="16"/>
          <w:szCs w:val="16"/>
        </w:rPr>
        <w:t xml:space="preserve"> </w:t>
      </w:r>
      <w:proofErr w:type="spellStart"/>
      <w:r w:rsidR="00E24663" w:rsidRPr="00970981">
        <w:rPr>
          <w:sz w:val="16"/>
          <w:szCs w:val="16"/>
        </w:rPr>
        <w:t>Lohsiriwat</w:t>
      </w:r>
      <w:proofErr w:type="spellEnd"/>
      <w:r w:rsidR="00E24663" w:rsidRPr="00970981">
        <w:rPr>
          <w:sz w:val="16"/>
          <w:szCs w:val="16"/>
        </w:rPr>
        <w:t xml:space="preserve">: </w:t>
      </w:r>
      <w:proofErr w:type="spellStart"/>
      <w:r w:rsidR="00E24663" w:rsidRPr="00970981">
        <w:rPr>
          <w:sz w:val="16"/>
          <w:szCs w:val="16"/>
        </w:rPr>
        <w:t>Role</w:t>
      </w:r>
      <w:proofErr w:type="spellEnd"/>
      <w:r w:rsidR="00E24663" w:rsidRPr="00970981">
        <w:rPr>
          <w:sz w:val="16"/>
          <w:szCs w:val="16"/>
        </w:rPr>
        <w:t xml:space="preserve"> of </w:t>
      </w:r>
      <w:proofErr w:type="spellStart"/>
      <w:r w:rsidR="00E24663" w:rsidRPr="00970981">
        <w:rPr>
          <w:sz w:val="16"/>
          <w:szCs w:val="16"/>
        </w:rPr>
        <w:t>endoscopy</w:t>
      </w:r>
      <w:proofErr w:type="spellEnd"/>
      <w:r w:rsidR="00E24663" w:rsidRPr="00970981">
        <w:rPr>
          <w:sz w:val="16"/>
          <w:szCs w:val="16"/>
        </w:rPr>
        <w:t xml:space="preserve"> in </w:t>
      </w:r>
      <w:proofErr w:type="spellStart"/>
      <w:r w:rsidR="00E24663" w:rsidRPr="00970981">
        <w:rPr>
          <w:sz w:val="16"/>
          <w:szCs w:val="16"/>
        </w:rPr>
        <w:t>caustic</w:t>
      </w:r>
      <w:proofErr w:type="spellEnd"/>
      <w:r w:rsidR="00E24663" w:rsidRPr="00970981">
        <w:rPr>
          <w:sz w:val="16"/>
          <w:szCs w:val="16"/>
        </w:rPr>
        <w:t xml:space="preserve"> </w:t>
      </w:r>
      <w:proofErr w:type="spellStart"/>
      <w:r w:rsidR="00E24663" w:rsidRPr="00970981">
        <w:rPr>
          <w:sz w:val="16"/>
          <w:szCs w:val="16"/>
        </w:rPr>
        <w:t>injury</w:t>
      </w:r>
      <w:proofErr w:type="spellEnd"/>
      <w:r w:rsidR="00E24663" w:rsidRPr="00970981">
        <w:rPr>
          <w:sz w:val="16"/>
          <w:szCs w:val="16"/>
        </w:rPr>
        <w:t xml:space="preserve"> of </w:t>
      </w:r>
      <w:proofErr w:type="spellStart"/>
      <w:r w:rsidR="00E24663" w:rsidRPr="00970981">
        <w:rPr>
          <w:sz w:val="16"/>
          <w:szCs w:val="16"/>
        </w:rPr>
        <w:t>the</w:t>
      </w:r>
      <w:proofErr w:type="spellEnd"/>
      <w:r w:rsidR="00E24663" w:rsidRPr="00970981">
        <w:rPr>
          <w:sz w:val="16"/>
          <w:szCs w:val="16"/>
        </w:rPr>
        <w:t xml:space="preserve"> </w:t>
      </w:r>
      <w:proofErr w:type="spellStart"/>
      <w:r w:rsidR="00E24663" w:rsidRPr="00970981">
        <w:rPr>
          <w:sz w:val="16"/>
          <w:szCs w:val="16"/>
        </w:rPr>
        <w:t>esophagus</w:t>
      </w:r>
      <w:proofErr w:type="spellEnd"/>
      <w:r w:rsidR="00E24663" w:rsidRPr="00970981">
        <w:rPr>
          <w:sz w:val="16"/>
          <w:szCs w:val="16"/>
        </w:rPr>
        <w:t xml:space="preserve"> - World Journal of  </w:t>
      </w:r>
      <w:proofErr w:type="spellStart"/>
      <w:r w:rsidR="00E24663" w:rsidRPr="00970981">
        <w:rPr>
          <w:sz w:val="16"/>
          <w:szCs w:val="16"/>
        </w:rPr>
        <w:t>Gastrointestinal</w:t>
      </w:r>
      <w:proofErr w:type="spellEnd"/>
      <w:r w:rsidR="00E24663" w:rsidRPr="00970981">
        <w:rPr>
          <w:sz w:val="16"/>
          <w:szCs w:val="16"/>
        </w:rPr>
        <w:t xml:space="preserve"> </w:t>
      </w:r>
      <w:proofErr w:type="spellStart"/>
      <w:r w:rsidR="00E24663" w:rsidRPr="00970981">
        <w:rPr>
          <w:sz w:val="16"/>
          <w:szCs w:val="16"/>
        </w:rPr>
        <w:t>Endoscopy</w:t>
      </w:r>
      <w:proofErr w:type="spellEnd"/>
      <w:r w:rsidR="00E24663" w:rsidRPr="00970981">
        <w:rPr>
          <w:sz w:val="16"/>
          <w:szCs w:val="16"/>
        </w:rPr>
        <w:t xml:space="preserve"> </w:t>
      </w:r>
      <w:proofErr w:type="spellStart"/>
      <w:r w:rsidR="00E24663" w:rsidRPr="00970981">
        <w:rPr>
          <w:sz w:val="16"/>
          <w:szCs w:val="16"/>
        </w:rPr>
        <w:t>Oct</w:t>
      </w:r>
      <w:proofErr w:type="spellEnd"/>
      <w:r w:rsidR="00E24663" w:rsidRPr="00970981">
        <w:rPr>
          <w:sz w:val="16"/>
          <w:szCs w:val="16"/>
        </w:rPr>
        <w:t xml:space="preserve"> 16, 2018; </w:t>
      </w:r>
      <w:proofErr w:type="gramStart"/>
      <w:r w:rsidR="00E24663" w:rsidRPr="00970981">
        <w:rPr>
          <w:sz w:val="16"/>
          <w:szCs w:val="16"/>
        </w:rPr>
        <w:t>10(</w:t>
      </w:r>
      <w:proofErr w:type="gramEnd"/>
      <w:r w:rsidR="00E24663" w:rsidRPr="00970981">
        <w:rPr>
          <w:sz w:val="16"/>
          <w:szCs w:val="16"/>
        </w:rPr>
        <w:t>10): 274-282</w:t>
      </w:r>
    </w:p>
    <w:p w:rsidR="001E5986" w:rsidRPr="00970981" w:rsidRDefault="001E5986" w:rsidP="0097098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  <w:lang w:eastAsia="hu-HU"/>
        </w:rPr>
      </w:pPr>
      <w:r w:rsidRPr="00970981">
        <w:rPr>
          <w:rFonts w:ascii="Times New Roman" w:eastAsia="Times New Roman" w:hAnsi="Times New Roman" w:cs="Times New Roman"/>
          <w:bCs/>
          <w:sz w:val="16"/>
          <w:szCs w:val="16"/>
          <w:lang w:eastAsia="hu-HU"/>
        </w:rPr>
        <w:t xml:space="preserve">De </w:t>
      </w:r>
      <w:proofErr w:type="spellStart"/>
      <w:r w:rsidRPr="00970981">
        <w:rPr>
          <w:rFonts w:ascii="Times New Roman" w:eastAsia="Times New Roman" w:hAnsi="Times New Roman" w:cs="Times New Roman"/>
          <w:bCs/>
          <w:sz w:val="16"/>
          <w:szCs w:val="16"/>
          <w:lang w:eastAsia="hu-HU"/>
        </w:rPr>
        <w:t>Luso</w:t>
      </w:r>
      <w:proofErr w:type="spellEnd"/>
      <w:r w:rsidRPr="00970981">
        <w:rPr>
          <w:rFonts w:ascii="Times New Roman" w:eastAsia="Times New Roman" w:hAnsi="Times New Roman" w:cs="Times New Roman"/>
          <w:bCs/>
          <w:sz w:val="16"/>
          <w:szCs w:val="16"/>
          <w:lang w:eastAsia="hu-HU"/>
        </w:rPr>
        <w:t xml:space="preserve"> et </w:t>
      </w:r>
      <w:proofErr w:type="spellStart"/>
      <w:r w:rsidRPr="00970981">
        <w:rPr>
          <w:rFonts w:ascii="Times New Roman" w:eastAsia="Times New Roman" w:hAnsi="Times New Roman" w:cs="Times New Roman"/>
          <w:bCs/>
          <w:sz w:val="16"/>
          <w:szCs w:val="16"/>
          <w:lang w:eastAsia="hu-HU"/>
        </w:rPr>
        <w:t>al</w:t>
      </w:r>
      <w:proofErr w:type="spellEnd"/>
      <w:proofErr w:type="gramStart"/>
      <w:r w:rsidRPr="00970981">
        <w:rPr>
          <w:rFonts w:ascii="Times New Roman" w:eastAsia="Times New Roman" w:hAnsi="Times New Roman" w:cs="Times New Roman"/>
          <w:bCs/>
          <w:sz w:val="16"/>
          <w:szCs w:val="16"/>
          <w:lang w:eastAsia="hu-HU"/>
        </w:rPr>
        <w:t>.:</w:t>
      </w:r>
      <w:proofErr w:type="gramEnd"/>
      <w:r w:rsidRPr="00970981">
        <w:rPr>
          <w:rFonts w:ascii="Times New Roman" w:eastAsia="Times New Roman" w:hAnsi="Times New Roman" w:cs="Times New Roman"/>
          <w:bCs/>
          <w:sz w:val="16"/>
          <w:szCs w:val="16"/>
          <w:lang w:eastAsia="hu-HU"/>
        </w:rPr>
        <w:t xml:space="preserve"> </w:t>
      </w:r>
      <w:r w:rsidRPr="001E5986">
        <w:rPr>
          <w:rFonts w:ascii="Times New Roman" w:eastAsia="Times New Roman" w:hAnsi="Times New Roman" w:cs="Times New Roman"/>
          <w:bCs/>
          <w:sz w:val="16"/>
          <w:szCs w:val="16"/>
          <w:lang w:eastAsia="hu-HU"/>
        </w:rPr>
        <w:t xml:space="preserve">Management of </w:t>
      </w:r>
      <w:proofErr w:type="spellStart"/>
      <w:r w:rsidRPr="001E5986">
        <w:rPr>
          <w:rFonts w:ascii="Times New Roman" w:eastAsia="Times New Roman" w:hAnsi="Times New Roman" w:cs="Times New Roman"/>
          <w:bCs/>
          <w:sz w:val="16"/>
          <w:szCs w:val="16"/>
          <w:lang w:eastAsia="hu-HU"/>
        </w:rPr>
        <w:t>esophageal</w:t>
      </w:r>
      <w:proofErr w:type="spellEnd"/>
      <w:r w:rsidRPr="001E5986">
        <w:rPr>
          <w:rFonts w:ascii="Times New Roman" w:eastAsia="Times New Roman" w:hAnsi="Times New Roman" w:cs="Times New Roman"/>
          <w:bCs/>
          <w:sz w:val="16"/>
          <w:szCs w:val="16"/>
          <w:lang w:eastAsia="hu-HU"/>
        </w:rPr>
        <w:t xml:space="preserve"> </w:t>
      </w:r>
      <w:proofErr w:type="spellStart"/>
      <w:r w:rsidRPr="001E5986">
        <w:rPr>
          <w:rFonts w:ascii="Times New Roman" w:eastAsia="Times New Roman" w:hAnsi="Times New Roman" w:cs="Times New Roman"/>
          <w:bCs/>
          <w:sz w:val="16"/>
          <w:szCs w:val="16"/>
          <w:lang w:eastAsia="hu-HU"/>
        </w:rPr>
        <w:t>caustic</w:t>
      </w:r>
      <w:proofErr w:type="spellEnd"/>
      <w:r w:rsidRPr="001E5986">
        <w:rPr>
          <w:rFonts w:ascii="Times New Roman" w:eastAsia="Times New Roman" w:hAnsi="Times New Roman" w:cs="Times New Roman"/>
          <w:bCs/>
          <w:sz w:val="16"/>
          <w:szCs w:val="16"/>
          <w:lang w:eastAsia="hu-HU"/>
        </w:rPr>
        <w:t xml:space="preserve"> </w:t>
      </w:r>
      <w:proofErr w:type="spellStart"/>
      <w:r w:rsidRPr="001E5986">
        <w:rPr>
          <w:rFonts w:ascii="Times New Roman" w:eastAsia="Times New Roman" w:hAnsi="Times New Roman" w:cs="Times New Roman"/>
          <w:bCs/>
          <w:sz w:val="16"/>
          <w:szCs w:val="16"/>
          <w:lang w:eastAsia="hu-HU"/>
        </w:rPr>
        <w:t>injury</w:t>
      </w:r>
      <w:proofErr w:type="spellEnd"/>
      <w:r w:rsidR="00E24663" w:rsidRPr="00970981">
        <w:rPr>
          <w:rFonts w:ascii="Times New Roman" w:eastAsia="Times New Roman" w:hAnsi="Times New Roman" w:cs="Times New Roman"/>
          <w:bCs/>
          <w:sz w:val="16"/>
          <w:szCs w:val="16"/>
          <w:lang w:eastAsia="hu-HU"/>
        </w:rPr>
        <w:t xml:space="preserve"> - </w:t>
      </w:r>
      <w:r w:rsidRPr="00970981">
        <w:rPr>
          <w:rFonts w:ascii="Times New Roman" w:eastAsia="Times New Roman" w:hAnsi="Times New Roman" w:cs="Times New Roman"/>
          <w:bCs/>
          <w:sz w:val="16"/>
          <w:szCs w:val="16"/>
          <w:lang w:eastAsia="hu-HU"/>
        </w:rPr>
        <w:t xml:space="preserve"> World </w:t>
      </w:r>
      <w:r w:rsidR="00B76004" w:rsidRPr="00970981">
        <w:rPr>
          <w:rFonts w:ascii="Times New Roman" w:eastAsia="Times New Roman" w:hAnsi="Times New Roman" w:cs="Times New Roman"/>
          <w:bCs/>
          <w:sz w:val="16"/>
          <w:szCs w:val="16"/>
          <w:lang w:eastAsia="hu-HU"/>
        </w:rPr>
        <w:t xml:space="preserve">Journal of  </w:t>
      </w:r>
      <w:proofErr w:type="spellStart"/>
      <w:r w:rsidR="00B76004" w:rsidRPr="00970981">
        <w:rPr>
          <w:rFonts w:ascii="Times New Roman" w:eastAsia="Times New Roman" w:hAnsi="Times New Roman" w:cs="Times New Roman"/>
          <w:bCs/>
          <w:sz w:val="16"/>
          <w:szCs w:val="16"/>
          <w:lang w:eastAsia="hu-HU"/>
        </w:rPr>
        <w:t>Gastrointestinal</w:t>
      </w:r>
      <w:proofErr w:type="spellEnd"/>
      <w:r w:rsidR="00B76004" w:rsidRPr="00970981">
        <w:rPr>
          <w:rFonts w:ascii="Times New Roman" w:eastAsia="Times New Roman" w:hAnsi="Times New Roman" w:cs="Times New Roman"/>
          <w:bCs/>
          <w:sz w:val="16"/>
          <w:szCs w:val="16"/>
          <w:lang w:eastAsia="hu-HU"/>
        </w:rPr>
        <w:t xml:space="preserve">  </w:t>
      </w:r>
      <w:proofErr w:type="spellStart"/>
      <w:r w:rsidR="00B76004" w:rsidRPr="00970981">
        <w:rPr>
          <w:rFonts w:ascii="Times New Roman" w:eastAsia="Times New Roman" w:hAnsi="Times New Roman" w:cs="Times New Roman"/>
          <w:bCs/>
          <w:sz w:val="16"/>
          <w:szCs w:val="16"/>
          <w:lang w:eastAsia="hu-HU"/>
        </w:rPr>
        <w:t>Pharmacology</w:t>
      </w:r>
      <w:proofErr w:type="spellEnd"/>
      <w:r w:rsidR="00B76004" w:rsidRPr="00970981">
        <w:rPr>
          <w:rFonts w:ascii="Times New Roman" w:eastAsia="Times New Roman" w:hAnsi="Times New Roman" w:cs="Times New Roman"/>
          <w:bCs/>
          <w:sz w:val="16"/>
          <w:szCs w:val="16"/>
          <w:lang w:eastAsia="hu-HU"/>
        </w:rPr>
        <w:t xml:space="preserve"> and </w:t>
      </w:r>
      <w:proofErr w:type="spellStart"/>
      <w:r w:rsidR="00B76004" w:rsidRPr="00970981">
        <w:rPr>
          <w:rFonts w:ascii="Times New Roman" w:eastAsia="Times New Roman" w:hAnsi="Times New Roman" w:cs="Times New Roman"/>
          <w:bCs/>
          <w:sz w:val="16"/>
          <w:szCs w:val="16"/>
          <w:lang w:eastAsia="hu-HU"/>
        </w:rPr>
        <w:t>Therapeutics</w:t>
      </w:r>
      <w:proofErr w:type="spellEnd"/>
      <w:r w:rsidR="00B76004" w:rsidRPr="00970981">
        <w:rPr>
          <w:rFonts w:ascii="Times New Roman" w:eastAsia="Times New Roman" w:hAnsi="Times New Roman" w:cs="Times New Roman"/>
          <w:bCs/>
          <w:sz w:val="16"/>
          <w:szCs w:val="16"/>
          <w:lang w:eastAsia="hu-HU"/>
        </w:rPr>
        <w:t xml:space="preserve"> 2017. May 6; </w:t>
      </w:r>
      <w:proofErr w:type="gramStart"/>
      <w:r w:rsidR="00B76004" w:rsidRPr="00970981">
        <w:rPr>
          <w:rFonts w:ascii="Times New Roman" w:eastAsia="Times New Roman" w:hAnsi="Times New Roman" w:cs="Times New Roman"/>
          <w:bCs/>
          <w:sz w:val="16"/>
          <w:szCs w:val="16"/>
          <w:lang w:eastAsia="hu-HU"/>
        </w:rPr>
        <w:t>8(</w:t>
      </w:r>
      <w:proofErr w:type="gramEnd"/>
      <w:r w:rsidR="00B76004" w:rsidRPr="00970981">
        <w:rPr>
          <w:rFonts w:ascii="Times New Roman" w:eastAsia="Times New Roman" w:hAnsi="Times New Roman" w:cs="Times New Roman"/>
          <w:bCs/>
          <w:sz w:val="16"/>
          <w:szCs w:val="16"/>
          <w:lang w:eastAsia="hu-HU"/>
        </w:rPr>
        <w:t>2):90-98</w:t>
      </w:r>
      <w:r w:rsidR="00E24663" w:rsidRPr="00970981">
        <w:rPr>
          <w:rFonts w:ascii="Times New Roman" w:eastAsia="Times New Roman" w:hAnsi="Times New Roman" w:cs="Times New Roman"/>
          <w:bCs/>
          <w:sz w:val="16"/>
          <w:szCs w:val="16"/>
          <w:lang w:eastAsia="hu-HU"/>
        </w:rPr>
        <w:t xml:space="preserve">   </w:t>
      </w:r>
    </w:p>
    <w:p w:rsidR="00E24663" w:rsidRPr="001E5986" w:rsidRDefault="00E24663" w:rsidP="001E59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hu-HU"/>
        </w:rPr>
      </w:pPr>
    </w:p>
    <w:p w:rsidR="001E5986" w:rsidRPr="001E5986" w:rsidRDefault="001E5986" w:rsidP="001E5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5986">
        <w:rPr>
          <w:rFonts w:ascii="Times New Roman" w:eastAsia="Times New Roman" w:hAnsi="Times New Roman" w:cs="Times New Roman"/>
          <w:sz w:val="16"/>
          <w:szCs w:val="16"/>
          <w:lang w:eastAsia="hu-HU"/>
        </w:rPr>
        <w:fldChar w:fldCharType="end"/>
      </w:r>
    </w:p>
    <w:p w:rsidR="001E5986" w:rsidRDefault="001E5986" w:rsidP="00F0135B"/>
    <w:sectPr w:rsidR="001E5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82DC6"/>
    <w:multiLevelType w:val="hybridMultilevel"/>
    <w:tmpl w:val="F32C6B1A"/>
    <w:lvl w:ilvl="0" w:tplc="FB347F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CA"/>
    <w:rsid w:val="000776B7"/>
    <w:rsid w:val="00084EA9"/>
    <w:rsid w:val="00092E0A"/>
    <w:rsid w:val="000F437A"/>
    <w:rsid w:val="00120716"/>
    <w:rsid w:val="001E5986"/>
    <w:rsid w:val="00210087"/>
    <w:rsid w:val="0022175F"/>
    <w:rsid w:val="00256B9A"/>
    <w:rsid w:val="002821D1"/>
    <w:rsid w:val="002E0F22"/>
    <w:rsid w:val="0031353D"/>
    <w:rsid w:val="003C2DDE"/>
    <w:rsid w:val="00450F57"/>
    <w:rsid w:val="00571DFA"/>
    <w:rsid w:val="005A1367"/>
    <w:rsid w:val="00624558"/>
    <w:rsid w:val="00631948"/>
    <w:rsid w:val="00645B24"/>
    <w:rsid w:val="0065283B"/>
    <w:rsid w:val="00690405"/>
    <w:rsid w:val="00741EB4"/>
    <w:rsid w:val="00772964"/>
    <w:rsid w:val="0079554E"/>
    <w:rsid w:val="007A5F8C"/>
    <w:rsid w:val="00821951"/>
    <w:rsid w:val="00864085"/>
    <w:rsid w:val="009609F6"/>
    <w:rsid w:val="00970981"/>
    <w:rsid w:val="00A428CA"/>
    <w:rsid w:val="00A755E5"/>
    <w:rsid w:val="00B03B02"/>
    <w:rsid w:val="00B2021F"/>
    <w:rsid w:val="00B76004"/>
    <w:rsid w:val="00B7726D"/>
    <w:rsid w:val="00BD1B14"/>
    <w:rsid w:val="00BE711B"/>
    <w:rsid w:val="00C17682"/>
    <w:rsid w:val="00C24381"/>
    <w:rsid w:val="00C80DDC"/>
    <w:rsid w:val="00CB58A9"/>
    <w:rsid w:val="00CC45D8"/>
    <w:rsid w:val="00D428A2"/>
    <w:rsid w:val="00DC0538"/>
    <w:rsid w:val="00E24663"/>
    <w:rsid w:val="00E647ED"/>
    <w:rsid w:val="00EA4249"/>
    <w:rsid w:val="00F0135B"/>
    <w:rsid w:val="00FB1BA4"/>
    <w:rsid w:val="00FF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D5256-CA14-4D97-B085-A43C5A527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1E59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C2DDE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rsid w:val="001E5986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1E59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3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5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877</Words>
  <Characters>6057</Characters>
  <Application>Microsoft Office Word</Application>
  <DocSecurity>0</DocSecurity>
  <Lines>50</Lines>
  <Paragraphs>13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Péter Kiss</cp:lastModifiedBy>
  <cp:revision>2</cp:revision>
  <dcterms:created xsi:type="dcterms:W3CDTF">2021-01-12T12:53:00Z</dcterms:created>
  <dcterms:modified xsi:type="dcterms:W3CDTF">2021-01-12T12:53:00Z</dcterms:modified>
</cp:coreProperties>
</file>